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C6BCD" w14:textId="77777777" w:rsidR="00753101" w:rsidRDefault="002C3397">
      <w:pPr>
        <w:keepNext/>
        <w:keepLines/>
        <w:widowControl w:val="0"/>
        <w:spacing w:before="200" w:line="240" w:lineRule="auto"/>
        <w:jc w:val="center"/>
        <w:rPr>
          <w:rFonts w:ascii="Calibri" w:eastAsia="Calibri" w:hAnsi="Calibri" w:cs="Calibri"/>
        </w:rPr>
      </w:pPr>
      <w:r>
        <w:rPr>
          <w:rFonts w:ascii="Cambria" w:eastAsia="Cambria" w:hAnsi="Cambria" w:cs="Cambria"/>
          <w:b/>
          <w:color w:val="4F81BD"/>
          <w:sz w:val="26"/>
          <w:szCs w:val="26"/>
        </w:rPr>
        <w:t>ASSOCIATED STUDENT BODY</w:t>
      </w:r>
      <w:r>
        <w:rPr>
          <w:noProof/>
        </w:rPr>
        <w:drawing>
          <wp:anchor distT="0" distB="0" distL="114300" distR="114300" simplePos="0" relativeHeight="251658240" behindDoc="0" locked="0" layoutInCell="1" hidden="0" allowOverlap="1" wp14:anchorId="35CC4116" wp14:editId="77E9B51E">
            <wp:simplePos x="0" y="0"/>
            <wp:positionH relativeFrom="column">
              <wp:posOffset>28</wp:posOffset>
            </wp:positionH>
            <wp:positionV relativeFrom="paragraph">
              <wp:posOffset>0</wp:posOffset>
            </wp:positionV>
            <wp:extent cx="1857375" cy="1857375"/>
            <wp:effectExtent l="0" t="0" r="0" b="0"/>
            <wp:wrapSquare wrapText="bothSides" distT="0" distB="0" distL="114300" distR="114300"/>
            <wp:docPr id="36" name="image2.png" descr="New logo"/>
            <wp:cNvGraphicFramePr/>
            <a:graphic xmlns:a="http://schemas.openxmlformats.org/drawingml/2006/main">
              <a:graphicData uri="http://schemas.openxmlformats.org/drawingml/2006/picture">
                <pic:pic xmlns:pic="http://schemas.openxmlformats.org/drawingml/2006/picture">
                  <pic:nvPicPr>
                    <pic:cNvPr id="0" name="image2.png" descr="New logo"/>
                    <pic:cNvPicPr preferRelativeResize="0"/>
                  </pic:nvPicPr>
                  <pic:blipFill>
                    <a:blip r:embed="rId5"/>
                    <a:srcRect/>
                    <a:stretch>
                      <a:fillRect/>
                    </a:stretch>
                  </pic:blipFill>
                  <pic:spPr>
                    <a:xfrm>
                      <a:off x="0" y="0"/>
                      <a:ext cx="1857375" cy="1857375"/>
                    </a:xfrm>
                    <a:prstGeom prst="rect">
                      <a:avLst/>
                    </a:prstGeom>
                    <a:ln/>
                  </pic:spPr>
                </pic:pic>
              </a:graphicData>
            </a:graphic>
          </wp:anchor>
        </w:drawing>
      </w:r>
    </w:p>
    <w:p w14:paraId="2370835F" w14:textId="77777777" w:rsidR="00753101" w:rsidRDefault="002C3397">
      <w:pPr>
        <w:keepNext/>
        <w:keepLines/>
        <w:widowControl w:val="0"/>
        <w:spacing w:before="20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Senate</w:t>
      </w:r>
    </w:p>
    <w:p w14:paraId="2E6C9C91" w14:textId="77777777" w:rsidR="00753101" w:rsidRDefault="002C3397">
      <w:pPr>
        <w:widowControl w:val="0"/>
        <w:spacing w:line="240" w:lineRule="auto"/>
        <w:jc w:val="center"/>
        <w:rPr>
          <w:rFonts w:ascii="Calibri" w:eastAsia="Calibri" w:hAnsi="Calibri" w:cs="Calibri"/>
        </w:rPr>
      </w:pPr>
      <w:r>
        <w:rPr>
          <w:rFonts w:ascii="Cambria" w:eastAsia="Cambria" w:hAnsi="Cambria" w:cs="Cambria"/>
          <w:sz w:val="28"/>
          <w:szCs w:val="28"/>
        </w:rPr>
        <w:t>Meeting Agenda</w:t>
      </w:r>
    </w:p>
    <w:p w14:paraId="17BF4457" w14:textId="48B289DB" w:rsidR="00753101" w:rsidRDefault="00F74780">
      <w:pPr>
        <w:widowControl w:val="0"/>
        <w:spacing w:line="240" w:lineRule="auto"/>
        <w:jc w:val="center"/>
        <w:rPr>
          <w:rFonts w:ascii="Cambria" w:eastAsia="Cambria" w:hAnsi="Cambria" w:cs="Cambria"/>
          <w:b/>
          <w:sz w:val="28"/>
          <w:szCs w:val="28"/>
        </w:rPr>
      </w:pPr>
      <w:r>
        <w:rPr>
          <w:rFonts w:ascii="Cambria" w:eastAsia="Cambria" w:hAnsi="Cambria" w:cs="Cambria"/>
          <w:b/>
          <w:sz w:val="28"/>
          <w:szCs w:val="28"/>
        </w:rPr>
        <w:t>Tuesday August 9</w:t>
      </w:r>
      <w:r w:rsidR="002C3397">
        <w:rPr>
          <w:rFonts w:ascii="Cambria" w:eastAsia="Cambria" w:hAnsi="Cambria" w:cs="Cambria"/>
          <w:b/>
          <w:sz w:val="28"/>
          <w:szCs w:val="28"/>
        </w:rPr>
        <w:t>, 2022</w:t>
      </w:r>
    </w:p>
    <w:p w14:paraId="045F5FC4" w14:textId="3BEDE24D" w:rsidR="00F74780" w:rsidRDefault="00F74780">
      <w:pPr>
        <w:widowControl w:val="0"/>
        <w:spacing w:line="240" w:lineRule="auto"/>
        <w:jc w:val="center"/>
        <w:rPr>
          <w:rFonts w:ascii="Cambria" w:eastAsia="Cambria" w:hAnsi="Cambria" w:cs="Cambria"/>
          <w:b/>
          <w:sz w:val="28"/>
          <w:szCs w:val="28"/>
        </w:rPr>
      </w:pPr>
      <w:r>
        <w:rPr>
          <w:rFonts w:ascii="Cambria" w:eastAsia="Cambria" w:hAnsi="Cambria" w:cs="Cambria"/>
          <w:b/>
          <w:sz w:val="28"/>
          <w:szCs w:val="28"/>
        </w:rPr>
        <w:t>American River College</w:t>
      </w:r>
    </w:p>
    <w:p w14:paraId="5C22C0F0" w14:textId="3E50D9FF" w:rsidR="00753101" w:rsidRPr="00F74780" w:rsidRDefault="00F74780" w:rsidP="00F74780">
      <w:pPr>
        <w:widowControl w:val="0"/>
        <w:spacing w:line="240" w:lineRule="auto"/>
        <w:jc w:val="center"/>
        <w:rPr>
          <w:rFonts w:ascii="Calibri" w:eastAsia="Calibri" w:hAnsi="Calibri" w:cs="Calibri"/>
        </w:rPr>
      </w:pPr>
      <w:r>
        <w:rPr>
          <w:rFonts w:ascii="Cambria" w:eastAsia="Cambria" w:hAnsi="Cambria" w:cs="Cambria"/>
          <w:b/>
          <w:sz w:val="28"/>
          <w:szCs w:val="28"/>
        </w:rPr>
        <w:t>ARC Board Room</w:t>
      </w:r>
      <w:r w:rsidR="002C3397">
        <w:rPr>
          <w:rFonts w:ascii="Cambria" w:eastAsia="Cambria" w:hAnsi="Cambria" w:cs="Cambria"/>
          <w:sz w:val="24"/>
          <w:szCs w:val="24"/>
        </w:rPr>
        <w:br/>
      </w:r>
      <w:r w:rsidR="002C3397">
        <w:rPr>
          <w:rFonts w:ascii="Cambria" w:eastAsia="Cambria" w:hAnsi="Cambria" w:cs="Cambria"/>
          <w:b/>
          <w:sz w:val="28"/>
          <w:szCs w:val="28"/>
        </w:rPr>
        <w:t>1</w:t>
      </w:r>
      <w:r w:rsidR="002C3397">
        <w:rPr>
          <w:rFonts w:ascii="Cambria" w:eastAsia="Cambria" w:hAnsi="Cambria" w:cs="Cambria"/>
          <w:b/>
          <w:sz w:val="28"/>
          <w:szCs w:val="28"/>
        </w:rPr>
        <w:t>:</w:t>
      </w:r>
      <w:r>
        <w:rPr>
          <w:rFonts w:ascii="Cambria" w:eastAsia="Cambria" w:hAnsi="Cambria" w:cs="Cambria"/>
          <w:b/>
          <w:sz w:val="28"/>
          <w:szCs w:val="28"/>
        </w:rPr>
        <w:t>0</w:t>
      </w:r>
      <w:r w:rsidR="002C3397">
        <w:rPr>
          <w:rFonts w:ascii="Cambria" w:eastAsia="Cambria" w:hAnsi="Cambria" w:cs="Cambria"/>
          <w:b/>
          <w:sz w:val="28"/>
          <w:szCs w:val="28"/>
        </w:rPr>
        <w:t>0</w:t>
      </w:r>
      <w:r>
        <w:rPr>
          <w:rFonts w:ascii="Cambria" w:eastAsia="Cambria" w:hAnsi="Cambria" w:cs="Cambria"/>
          <w:b/>
          <w:sz w:val="28"/>
          <w:szCs w:val="28"/>
        </w:rPr>
        <w:t>p</w:t>
      </w:r>
      <w:r w:rsidR="002C3397">
        <w:rPr>
          <w:rFonts w:ascii="Cambria" w:eastAsia="Cambria" w:hAnsi="Cambria" w:cs="Cambria"/>
          <w:b/>
          <w:sz w:val="28"/>
          <w:szCs w:val="28"/>
        </w:rPr>
        <w:t>m-</w:t>
      </w:r>
      <w:r w:rsidR="002C3397">
        <w:rPr>
          <w:rFonts w:ascii="Cambria" w:eastAsia="Cambria" w:hAnsi="Cambria" w:cs="Cambria"/>
          <w:b/>
          <w:sz w:val="28"/>
          <w:szCs w:val="28"/>
        </w:rPr>
        <w:t>2:00pm PDT</w:t>
      </w:r>
    </w:p>
    <w:p w14:paraId="3C509885" w14:textId="5DC360C9" w:rsidR="00753101" w:rsidRDefault="002C3397">
      <w:pPr>
        <w:widowControl w:val="0"/>
        <w:pBdr>
          <w:top w:val="nil"/>
          <w:left w:val="nil"/>
          <w:bottom w:val="nil"/>
          <w:right w:val="nil"/>
          <w:between w:val="nil"/>
        </w:pBdr>
        <w:spacing w:before="191"/>
        <w:ind w:left="3585" w:right="215"/>
        <w:jc w:val="center"/>
        <w:rPr>
          <w:i/>
          <w:color w:val="000000"/>
          <w:sz w:val="24"/>
          <w:szCs w:val="24"/>
        </w:rPr>
      </w:pPr>
      <w:r>
        <w:rPr>
          <w:rFonts w:ascii="Cambria" w:eastAsia="Cambria" w:hAnsi="Cambria" w:cs="Cambria"/>
          <w:i/>
          <w:sz w:val="24"/>
          <w:szCs w:val="24"/>
        </w:rPr>
        <w:t xml:space="preserve">Posted </w:t>
      </w:r>
      <w:proofErr w:type="gramStart"/>
      <w:r>
        <w:rPr>
          <w:rFonts w:ascii="Cambria" w:eastAsia="Cambria" w:hAnsi="Cambria" w:cs="Cambria"/>
          <w:i/>
          <w:sz w:val="24"/>
          <w:szCs w:val="24"/>
        </w:rPr>
        <w:t>by :</w:t>
      </w:r>
      <w:proofErr w:type="gramEnd"/>
      <w:r>
        <w:rPr>
          <w:rFonts w:ascii="Cambria" w:eastAsia="Cambria" w:hAnsi="Cambria" w:cs="Cambria"/>
          <w:i/>
          <w:sz w:val="24"/>
          <w:szCs w:val="24"/>
        </w:rPr>
        <w:t xml:space="preserve"> </w:t>
      </w:r>
      <w:r w:rsidR="00F74780">
        <w:rPr>
          <w:i/>
          <w:color w:val="0000FF"/>
          <w:sz w:val="24"/>
          <w:szCs w:val="24"/>
        </w:rPr>
        <w:t>Brett Sawyer</w:t>
      </w:r>
      <w:r>
        <w:rPr>
          <w:i/>
          <w:color w:val="000000"/>
          <w:sz w:val="24"/>
          <w:szCs w:val="24"/>
        </w:rPr>
        <w:t xml:space="preserve">, ASB </w:t>
      </w:r>
      <w:r w:rsidR="00F74780">
        <w:rPr>
          <w:i/>
          <w:sz w:val="24"/>
          <w:szCs w:val="24"/>
        </w:rPr>
        <w:t>Advisor</w:t>
      </w:r>
      <w:r>
        <w:rPr>
          <w:i/>
          <w:color w:val="000000"/>
          <w:sz w:val="24"/>
          <w:szCs w:val="24"/>
        </w:rPr>
        <w:t xml:space="preserve"> </w:t>
      </w:r>
    </w:p>
    <w:p w14:paraId="7AF7FE47" w14:textId="4ED627FE" w:rsidR="00753101" w:rsidRDefault="002C3397">
      <w:pPr>
        <w:widowControl w:val="0"/>
        <w:pBdr>
          <w:top w:val="nil"/>
          <w:left w:val="nil"/>
          <w:bottom w:val="nil"/>
          <w:right w:val="nil"/>
          <w:between w:val="nil"/>
        </w:pBdr>
        <w:spacing w:before="585"/>
        <w:ind w:left="-180" w:right="-180"/>
        <w:jc w:val="both"/>
        <w:rPr>
          <w:b/>
          <w:color w:val="000000"/>
          <w:sz w:val="24"/>
          <w:szCs w:val="24"/>
        </w:rPr>
      </w:pPr>
      <w:r>
        <w:rPr>
          <w:b/>
          <w:color w:val="000000"/>
          <w:sz w:val="24"/>
          <w:szCs w:val="24"/>
        </w:rPr>
        <w:t xml:space="preserve">NOTICE IS HEREBY GIVEN </w:t>
      </w:r>
      <w:r>
        <w:rPr>
          <w:color w:val="000000"/>
          <w:sz w:val="24"/>
          <w:szCs w:val="24"/>
        </w:rPr>
        <w:t xml:space="preserve">that the Associated Student Body </w:t>
      </w:r>
      <w:r>
        <w:rPr>
          <w:sz w:val="24"/>
          <w:szCs w:val="24"/>
        </w:rPr>
        <w:t xml:space="preserve">Senate </w:t>
      </w:r>
      <w:r>
        <w:rPr>
          <w:color w:val="000000"/>
          <w:sz w:val="24"/>
          <w:szCs w:val="24"/>
        </w:rPr>
        <w:t xml:space="preserve">will hold a meeting on </w:t>
      </w:r>
      <w:r>
        <w:rPr>
          <w:b/>
          <w:color w:val="0000FF"/>
          <w:sz w:val="24"/>
          <w:szCs w:val="24"/>
        </w:rPr>
        <w:t>Tuesday August 9,</w:t>
      </w:r>
      <w:r>
        <w:rPr>
          <w:b/>
          <w:color w:val="0000FF"/>
          <w:sz w:val="24"/>
          <w:szCs w:val="24"/>
        </w:rPr>
        <w:t xml:space="preserve"> 2022</w:t>
      </w:r>
      <w:r>
        <w:rPr>
          <w:color w:val="0000FF"/>
          <w:sz w:val="24"/>
          <w:szCs w:val="24"/>
        </w:rPr>
        <w:t xml:space="preserve">. </w:t>
      </w:r>
      <w:r>
        <w:rPr>
          <w:color w:val="000000"/>
          <w:sz w:val="24"/>
          <w:szCs w:val="24"/>
        </w:rPr>
        <w:t xml:space="preserve">The location and meeting time is noted above. All Associated Student </w:t>
      </w:r>
      <w:r>
        <w:rPr>
          <w:sz w:val="24"/>
          <w:szCs w:val="24"/>
        </w:rPr>
        <w:t>Body Senate</w:t>
      </w:r>
      <w:r>
        <w:rPr>
          <w:color w:val="000000"/>
          <w:sz w:val="24"/>
          <w:szCs w:val="24"/>
        </w:rPr>
        <w:t xml:space="preserve"> meetings are held in locations that are wheelchair accessible. Other disability-related accommodations will be provided to persons with disabilities upon request. Persons requ</w:t>
      </w:r>
      <w:r>
        <w:rPr>
          <w:color w:val="000000"/>
          <w:sz w:val="24"/>
          <w:szCs w:val="24"/>
        </w:rPr>
        <w:t xml:space="preserve">esting such accommodations should notify ASB </w:t>
      </w:r>
      <w:r>
        <w:rPr>
          <w:sz w:val="24"/>
          <w:szCs w:val="24"/>
        </w:rPr>
        <w:t>Senate</w:t>
      </w:r>
      <w:r>
        <w:rPr>
          <w:color w:val="000000"/>
          <w:sz w:val="24"/>
          <w:szCs w:val="24"/>
        </w:rPr>
        <w:t xml:space="preserve"> Presiden</w:t>
      </w:r>
      <w:r>
        <w:rPr>
          <w:sz w:val="24"/>
          <w:szCs w:val="24"/>
        </w:rPr>
        <w:t>t Stacey Burrows</w:t>
      </w:r>
      <w:r>
        <w:rPr>
          <w:color w:val="000000"/>
          <w:sz w:val="24"/>
          <w:szCs w:val="24"/>
        </w:rPr>
        <w:t xml:space="preserve"> at </w:t>
      </w:r>
      <w:r>
        <w:rPr>
          <w:color w:val="0000FF"/>
          <w:sz w:val="24"/>
          <w:szCs w:val="24"/>
        </w:rPr>
        <w:t>sburrows.asbarc@gmail.com</w:t>
      </w:r>
      <w:r>
        <w:rPr>
          <w:color w:val="000000"/>
          <w:sz w:val="24"/>
          <w:szCs w:val="24"/>
        </w:rPr>
        <w:t xml:space="preserve">, no less than two days prior to the meeting. Efforts will be made to meet requests made after such date, if possible. </w:t>
      </w:r>
      <w:r>
        <w:rPr>
          <w:sz w:val="24"/>
          <w:szCs w:val="24"/>
        </w:rPr>
        <w:br/>
      </w:r>
      <w:r>
        <w:rPr>
          <w:sz w:val="24"/>
          <w:szCs w:val="24"/>
        </w:rPr>
        <w:br/>
      </w:r>
      <w:r>
        <w:rPr>
          <w:b/>
          <w:sz w:val="24"/>
          <w:szCs w:val="24"/>
        </w:rPr>
        <w:t>Indigenous</w:t>
      </w:r>
      <w:r w:rsidR="00F74780">
        <w:rPr>
          <w:b/>
          <w:sz w:val="24"/>
          <w:szCs w:val="24"/>
        </w:rPr>
        <w:t xml:space="preserve"> </w:t>
      </w:r>
      <w:r>
        <w:rPr>
          <w:b/>
          <w:sz w:val="24"/>
          <w:szCs w:val="24"/>
        </w:rPr>
        <w:t>Land Use Statement</w:t>
      </w:r>
      <w:r>
        <w:rPr>
          <w:sz w:val="24"/>
          <w:szCs w:val="24"/>
        </w:rPr>
        <w:br/>
      </w:r>
      <w:r>
        <w:rPr>
          <w:color w:val="374049"/>
          <w:sz w:val="24"/>
          <w:szCs w:val="24"/>
          <w:highlight w:val="white"/>
        </w:rPr>
        <w:t>We acknowledge the land which we occupy today as the traditional home of the Nisenan, Maidu, and Miwok tribal nations. These sovereign people have been the caretakers of this land since time immemorial. Despite centuries of genocide and occupation the Nise</w:t>
      </w:r>
      <w:r>
        <w:rPr>
          <w:color w:val="374049"/>
          <w:sz w:val="24"/>
          <w:szCs w:val="24"/>
          <w:highlight w:val="white"/>
        </w:rPr>
        <w:t>nan, Maidu, and Miwok continue as vibrant and resilient tribes and bands, both Federally recognized and unrecognized. We take this opportunity to acknowledge the generations that have gone before as well as the present-day Nisenan, Maidu, and Miwok people.</w:t>
      </w:r>
      <w:r>
        <w:rPr>
          <w:b/>
          <w:sz w:val="21"/>
          <w:szCs w:val="21"/>
        </w:rPr>
        <w:br/>
      </w:r>
      <w:r>
        <w:rPr>
          <w:b/>
          <w:sz w:val="21"/>
          <w:szCs w:val="21"/>
        </w:rPr>
        <w:br/>
      </w:r>
      <w:r>
        <w:rPr>
          <w:b/>
          <w:color w:val="000000"/>
          <w:sz w:val="21"/>
          <w:szCs w:val="21"/>
        </w:rPr>
        <w:t xml:space="preserve">I. </w:t>
      </w:r>
      <w:r>
        <w:rPr>
          <w:b/>
          <w:color w:val="000000"/>
          <w:sz w:val="24"/>
          <w:szCs w:val="24"/>
        </w:rPr>
        <w:t>Call to Order</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Pr>
          <w:b/>
          <w:color w:val="000000"/>
          <w:sz w:val="24"/>
          <w:szCs w:val="24"/>
        </w:rPr>
        <w:t xml:space="preserve">         1 minute</w:t>
      </w:r>
    </w:p>
    <w:p w14:paraId="16E2F370" w14:textId="77777777" w:rsidR="00753101" w:rsidRDefault="002C3397">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II. </w:t>
      </w:r>
      <w:r>
        <w:rPr>
          <w:b/>
          <w:color w:val="000000"/>
          <w:sz w:val="24"/>
          <w:szCs w:val="24"/>
        </w:rPr>
        <w:t>Roll Call</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 xml:space="preserve">         1 minute</w:t>
      </w:r>
    </w:p>
    <w:p w14:paraId="1BA1DD17" w14:textId="77777777" w:rsidR="00753101" w:rsidRDefault="002C3397">
      <w:pPr>
        <w:widowControl w:val="0"/>
        <w:pBdr>
          <w:top w:val="nil"/>
          <w:left w:val="nil"/>
          <w:bottom w:val="nil"/>
          <w:right w:val="nil"/>
          <w:between w:val="nil"/>
        </w:pBdr>
        <w:spacing w:before="326"/>
        <w:ind w:left="-180" w:right="-180"/>
        <w:rPr>
          <w:b/>
          <w:color w:val="000000"/>
          <w:sz w:val="24"/>
          <w:szCs w:val="24"/>
        </w:rPr>
      </w:pPr>
      <w:r>
        <w:rPr>
          <w:b/>
          <w:color w:val="000000"/>
          <w:sz w:val="21"/>
          <w:szCs w:val="21"/>
        </w:rPr>
        <w:t xml:space="preserve">III. </w:t>
      </w:r>
      <w:r>
        <w:rPr>
          <w:b/>
          <w:color w:val="000000"/>
          <w:sz w:val="24"/>
          <w:szCs w:val="24"/>
        </w:rPr>
        <w:t xml:space="preserve">Adoption of the Agenda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sz w:val="24"/>
          <w:szCs w:val="24"/>
        </w:rPr>
        <w:tab/>
        <w:t xml:space="preserve">         1 minute</w:t>
      </w:r>
      <w:r>
        <w:rPr>
          <w:b/>
          <w:sz w:val="24"/>
          <w:szCs w:val="24"/>
        </w:rPr>
        <w:br/>
      </w:r>
    </w:p>
    <w:p w14:paraId="2BAB872F" w14:textId="77777777" w:rsidR="00753101" w:rsidRDefault="002C3397">
      <w:pPr>
        <w:widowControl w:val="0"/>
        <w:pBdr>
          <w:top w:val="nil"/>
          <w:left w:val="nil"/>
          <w:bottom w:val="nil"/>
          <w:right w:val="nil"/>
          <w:between w:val="nil"/>
        </w:pBdr>
        <w:spacing w:before="43"/>
        <w:ind w:left="-180" w:right="-180"/>
        <w:rPr>
          <w:b/>
          <w:color w:val="000000"/>
          <w:sz w:val="24"/>
          <w:szCs w:val="24"/>
        </w:rPr>
      </w:pPr>
      <w:r>
        <w:rPr>
          <w:b/>
          <w:color w:val="000000"/>
          <w:sz w:val="21"/>
          <w:szCs w:val="21"/>
        </w:rPr>
        <w:t xml:space="preserve">IV. </w:t>
      </w:r>
      <w:r>
        <w:rPr>
          <w:b/>
          <w:color w:val="000000"/>
          <w:sz w:val="24"/>
          <w:szCs w:val="24"/>
        </w:rPr>
        <w:t xml:space="preserve">Approval of the </w:t>
      </w:r>
      <w:proofErr w:type="gramStart"/>
      <w:r>
        <w:rPr>
          <w:b/>
          <w:color w:val="000000"/>
          <w:sz w:val="24"/>
          <w:szCs w:val="24"/>
        </w:rPr>
        <w:t xml:space="preserve">Minutes </w:t>
      </w:r>
      <w:r>
        <w:rPr>
          <w:b/>
          <w:sz w:val="24"/>
          <w:szCs w:val="24"/>
        </w:rPr>
        <w:t xml:space="preserve"> </w:t>
      </w:r>
      <w:r>
        <w:rPr>
          <w:b/>
          <w:sz w:val="24"/>
          <w:szCs w:val="24"/>
        </w:rPr>
        <w:tab/>
      </w:r>
      <w:proofErr w:type="gramEnd"/>
      <w:r>
        <w:rPr>
          <w:b/>
          <w:sz w:val="24"/>
          <w:szCs w:val="24"/>
        </w:rPr>
        <w:tab/>
      </w:r>
      <w:r>
        <w:rPr>
          <w:b/>
          <w:sz w:val="24"/>
          <w:szCs w:val="24"/>
        </w:rPr>
        <w:tab/>
      </w:r>
      <w:r>
        <w:rPr>
          <w:b/>
          <w:sz w:val="24"/>
          <w:szCs w:val="24"/>
        </w:rPr>
        <w:tab/>
      </w:r>
      <w:r>
        <w:rPr>
          <w:b/>
          <w:sz w:val="24"/>
          <w:szCs w:val="24"/>
        </w:rPr>
        <w:tab/>
      </w:r>
      <w:r>
        <w:rPr>
          <w:b/>
          <w:sz w:val="24"/>
          <w:szCs w:val="24"/>
        </w:rPr>
        <w:tab/>
        <w:t xml:space="preserve">         </w:t>
      </w:r>
      <w:r>
        <w:rPr>
          <w:b/>
          <w:sz w:val="24"/>
          <w:szCs w:val="24"/>
        </w:rPr>
        <w:tab/>
        <w:t xml:space="preserve">         1 minute</w:t>
      </w:r>
    </w:p>
    <w:p w14:paraId="6E6DE904" w14:textId="77777777" w:rsidR="00753101" w:rsidRDefault="00753101">
      <w:pPr>
        <w:widowControl w:val="0"/>
        <w:pBdr>
          <w:top w:val="nil"/>
          <w:left w:val="nil"/>
          <w:bottom w:val="nil"/>
          <w:right w:val="nil"/>
          <w:between w:val="nil"/>
        </w:pBdr>
        <w:spacing w:before="48"/>
        <w:ind w:left="-278" w:right="264" w:firstLine="1008"/>
        <w:rPr>
          <w:b/>
          <w:sz w:val="24"/>
          <w:szCs w:val="24"/>
        </w:rPr>
      </w:pPr>
    </w:p>
    <w:p w14:paraId="09914195" w14:textId="4014AA8F" w:rsidR="00753101" w:rsidRDefault="002C3397">
      <w:pPr>
        <w:widowControl w:val="0"/>
        <w:pBdr>
          <w:top w:val="nil"/>
          <w:left w:val="nil"/>
          <w:bottom w:val="nil"/>
          <w:right w:val="nil"/>
          <w:between w:val="nil"/>
        </w:pBdr>
        <w:spacing w:before="48"/>
        <w:ind w:left="-180" w:right="-180"/>
        <w:rPr>
          <w:b/>
          <w:color w:val="000000"/>
          <w:sz w:val="24"/>
          <w:szCs w:val="24"/>
        </w:rPr>
      </w:pPr>
      <w:r>
        <w:rPr>
          <w:b/>
          <w:color w:val="000000"/>
          <w:sz w:val="21"/>
          <w:szCs w:val="21"/>
        </w:rPr>
        <w:t xml:space="preserve">V. </w:t>
      </w:r>
      <w:r>
        <w:rPr>
          <w:b/>
          <w:color w:val="000000"/>
          <w:sz w:val="24"/>
          <w:szCs w:val="24"/>
        </w:rPr>
        <w:t xml:space="preserve">Chair’s Message </w:t>
      </w:r>
      <w:r>
        <w:rPr>
          <w:b/>
          <w:color w:val="000000"/>
          <w:sz w:val="24"/>
          <w:szCs w:val="24"/>
        </w:rPr>
        <w:tab/>
        <w:t xml:space="preserve">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 xml:space="preserve">                  </w:t>
      </w:r>
      <w:r w:rsidR="00F74780">
        <w:rPr>
          <w:b/>
          <w:color w:val="000000"/>
          <w:sz w:val="24"/>
          <w:szCs w:val="24"/>
        </w:rPr>
        <w:t>2</w:t>
      </w:r>
      <w:r>
        <w:rPr>
          <w:b/>
          <w:color w:val="000000"/>
          <w:sz w:val="24"/>
          <w:szCs w:val="24"/>
        </w:rPr>
        <w:t xml:space="preserve"> minutes</w:t>
      </w:r>
    </w:p>
    <w:p w14:paraId="248D9FD0" w14:textId="74D8DC92" w:rsidR="00753101" w:rsidRDefault="002C3397">
      <w:pPr>
        <w:widowControl w:val="0"/>
        <w:pBdr>
          <w:top w:val="nil"/>
          <w:left w:val="nil"/>
          <w:bottom w:val="nil"/>
          <w:right w:val="nil"/>
          <w:between w:val="nil"/>
        </w:pBdr>
        <w:spacing w:before="316"/>
        <w:ind w:left="-180" w:right="-180"/>
        <w:rPr>
          <w:b/>
          <w:color w:val="000000"/>
          <w:sz w:val="24"/>
          <w:szCs w:val="24"/>
        </w:rPr>
      </w:pPr>
      <w:r>
        <w:rPr>
          <w:b/>
          <w:color w:val="000000"/>
          <w:sz w:val="21"/>
          <w:szCs w:val="21"/>
        </w:rPr>
        <w:t xml:space="preserve">VI. </w:t>
      </w:r>
      <w:r>
        <w:rPr>
          <w:b/>
          <w:color w:val="000000"/>
          <w:sz w:val="24"/>
          <w:szCs w:val="24"/>
        </w:rPr>
        <w:t>Advisor’s Message</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w:t>
      </w:r>
      <w:r w:rsidR="00F74780">
        <w:rPr>
          <w:b/>
          <w:color w:val="000000"/>
          <w:sz w:val="24"/>
          <w:szCs w:val="24"/>
        </w:rPr>
        <w:t>2</w:t>
      </w:r>
      <w:r>
        <w:rPr>
          <w:b/>
          <w:color w:val="000000"/>
          <w:sz w:val="24"/>
          <w:szCs w:val="24"/>
        </w:rPr>
        <w:t xml:space="preserve"> minutes</w:t>
      </w:r>
    </w:p>
    <w:p w14:paraId="6838A841" w14:textId="77777777" w:rsidR="00753101" w:rsidRDefault="002C3397">
      <w:pPr>
        <w:widowControl w:val="0"/>
        <w:pBdr>
          <w:top w:val="nil"/>
          <w:left w:val="nil"/>
          <w:bottom w:val="nil"/>
          <w:right w:val="nil"/>
          <w:between w:val="nil"/>
        </w:pBdr>
        <w:spacing w:before="326"/>
        <w:ind w:left="-180" w:right="-180"/>
        <w:rPr>
          <w:b/>
          <w:color w:val="000000"/>
          <w:sz w:val="24"/>
          <w:szCs w:val="24"/>
        </w:rPr>
      </w:pPr>
      <w:r>
        <w:rPr>
          <w:b/>
          <w:color w:val="000000"/>
          <w:sz w:val="21"/>
          <w:szCs w:val="21"/>
        </w:rPr>
        <w:lastRenderedPageBreak/>
        <w:t xml:space="preserve">VII. </w:t>
      </w:r>
      <w:r>
        <w:rPr>
          <w:b/>
          <w:color w:val="000000"/>
          <w:sz w:val="24"/>
          <w:szCs w:val="24"/>
        </w:rPr>
        <w:t xml:space="preserve">Public Comment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5 minutes</w:t>
      </w:r>
    </w:p>
    <w:p w14:paraId="609BC092" w14:textId="77777777" w:rsidR="00753101" w:rsidRDefault="002C3397">
      <w:pPr>
        <w:widowControl w:val="0"/>
        <w:pBdr>
          <w:top w:val="nil"/>
          <w:left w:val="nil"/>
          <w:bottom w:val="nil"/>
          <w:right w:val="nil"/>
          <w:between w:val="nil"/>
        </w:pBdr>
        <w:spacing w:before="48"/>
        <w:ind w:left="-180" w:right="-180"/>
        <w:rPr>
          <w:b/>
          <w:color w:val="000000"/>
          <w:sz w:val="24"/>
          <w:szCs w:val="24"/>
        </w:rPr>
      </w:pPr>
      <w:r>
        <w:rPr>
          <w:color w:val="000000"/>
          <w:sz w:val="24"/>
          <w:szCs w:val="24"/>
        </w:rPr>
        <w:t xml:space="preserve">This time is reserved for members of the public to address </w:t>
      </w:r>
      <w:r>
        <w:rPr>
          <w:sz w:val="24"/>
          <w:szCs w:val="24"/>
        </w:rPr>
        <w:t xml:space="preserve">ASB Senate </w:t>
      </w:r>
      <w:r>
        <w:rPr>
          <w:color w:val="000000"/>
          <w:sz w:val="24"/>
          <w:szCs w:val="24"/>
        </w:rPr>
        <w:t>on issues not already appearing on the agenda. A limit of two (2) minutes per speaker shall be observed, with a maximum of four (4) minutes per topic. No discussion is allotted on public</w:t>
      </w:r>
      <w:r>
        <w:rPr>
          <w:color w:val="000000"/>
          <w:sz w:val="24"/>
          <w:szCs w:val="24"/>
        </w:rPr>
        <w:t xml:space="preserve"> comment. The law does not permit any action to be taken, nor extended discussion of any items not on the agenda. The ASB </w:t>
      </w:r>
      <w:r>
        <w:rPr>
          <w:sz w:val="24"/>
          <w:szCs w:val="24"/>
        </w:rPr>
        <w:t xml:space="preserve">Senate </w:t>
      </w:r>
      <w:r>
        <w:rPr>
          <w:color w:val="000000"/>
          <w:sz w:val="24"/>
          <w:szCs w:val="24"/>
        </w:rPr>
        <w:t xml:space="preserve">may briefly respond to statements made for questions posed, however, for further information, please contact the ASB </w:t>
      </w:r>
      <w:r>
        <w:rPr>
          <w:sz w:val="24"/>
          <w:szCs w:val="24"/>
        </w:rPr>
        <w:t xml:space="preserve">Senate </w:t>
      </w:r>
      <w:r>
        <w:rPr>
          <w:color w:val="000000"/>
          <w:sz w:val="24"/>
          <w:szCs w:val="24"/>
        </w:rPr>
        <w:t>Pre</w:t>
      </w:r>
      <w:r>
        <w:rPr>
          <w:color w:val="000000"/>
          <w:sz w:val="24"/>
          <w:szCs w:val="24"/>
        </w:rPr>
        <w:t xml:space="preserve">sident for the item of discussion to be placed on a future agenda. </w:t>
      </w:r>
      <w:r>
        <w:rPr>
          <w:rFonts w:ascii="Times New Roman" w:eastAsia="Times New Roman" w:hAnsi="Times New Roman" w:cs="Times New Roman"/>
          <w:color w:val="000000"/>
          <w:sz w:val="24"/>
          <w:szCs w:val="24"/>
        </w:rPr>
        <w:t xml:space="preserve">(Brown Act §54954.3(b)) </w:t>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b/>
          <w:color w:val="000000"/>
          <w:sz w:val="21"/>
          <w:szCs w:val="21"/>
        </w:rPr>
        <w:t xml:space="preserve">VIII. </w:t>
      </w:r>
      <w:r>
        <w:rPr>
          <w:b/>
          <w:color w:val="000000"/>
          <w:sz w:val="24"/>
          <w:szCs w:val="24"/>
        </w:rPr>
        <w:t xml:space="preserve">Appointments/Swearing-In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Pr>
          <w:b/>
          <w:color w:val="000000"/>
          <w:sz w:val="24"/>
          <w:szCs w:val="24"/>
        </w:rPr>
        <w:t xml:space="preserve">       </w:t>
      </w:r>
      <w:r>
        <w:rPr>
          <w:b/>
          <w:sz w:val="24"/>
          <w:szCs w:val="24"/>
        </w:rPr>
        <w:t>0</w:t>
      </w:r>
      <w:r>
        <w:rPr>
          <w:b/>
          <w:color w:val="000000"/>
          <w:sz w:val="24"/>
          <w:szCs w:val="24"/>
        </w:rPr>
        <w:t xml:space="preserve"> minute</w:t>
      </w:r>
      <w:r>
        <w:rPr>
          <w:b/>
          <w:sz w:val="24"/>
          <w:szCs w:val="24"/>
        </w:rPr>
        <w:t>s</w:t>
      </w:r>
    </w:p>
    <w:p w14:paraId="04EC93DB" w14:textId="77777777" w:rsidR="002C3397" w:rsidRDefault="002C3397">
      <w:pPr>
        <w:widowControl w:val="0"/>
        <w:pBdr>
          <w:top w:val="nil"/>
          <w:left w:val="nil"/>
          <w:bottom w:val="nil"/>
          <w:right w:val="nil"/>
          <w:between w:val="nil"/>
        </w:pBdr>
        <w:spacing w:before="48"/>
        <w:ind w:left="-180" w:right="-537"/>
        <w:rPr>
          <w:sz w:val="24"/>
          <w:szCs w:val="24"/>
        </w:rPr>
      </w:pPr>
      <w:r>
        <w:rPr>
          <w:color w:val="000000"/>
          <w:sz w:val="24"/>
          <w:szCs w:val="24"/>
        </w:rPr>
        <w:t xml:space="preserve">This time will be reserved for the appointment and swearing-in of current members to </w:t>
      </w:r>
      <w:r>
        <w:rPr>
          <w:sz w:val="24"/>
          <w:szCs w:val="24"/>
        </w:rPr>
        <w:t>ASB Senate</w:t>
      </w:r>
      <w:r>
        <w:rPr>
          <w:color w:val="000000"/>
          <w:sz w:val="24"/>
          <w:szCs w:val="24"/>
        </w:rPr>
        <w:t xml:space="preserve"> and/or committees</w:t>
      </w:r>
      <w:r>
        <w:rPr>
          <w:sz w:val="24"/>
          <w:szCs w:val="24"/>
        </w:rPr>
        <w:t>.</w:t>
      </w:r>
    </w:p>
    <w:p w14:paraId="7287EB95" w14:textId="77777777" w:rsidR="002C3397" w:rsidRDefault="002C3397" w:rsidP="002C3397">
      <w:pPr>
        <w:widowControl w:val="0"/>
        <w:pBdr>
          <w:top w:val="nil"/>
          <w:left w:val="nil"/>
          <w:bottom w:val="nil"/>
          <w:right w:val="nil"/>
          <w:between w:val="nil"/>
        </w:pBdr>
        <w:spacing w:before="48"/>
        <w:ind w:left="-180" w:right="-537"/>
        <w:rPr>
          <w:i/>
          <w:iCs/>
          <w:sz w:val="24"/>
          <w:szCs w:val="24"/>
        </w:rPr>
      </w:pPr>
    </w:p>
    <w:p w14:paraId="52377DA6" w14:textId="21667449" w:rsidR="00753101" w:rsidRPr="002C3397" w:rsidRDefault="002C3397" w:rsidP="002C3397">
      <w:pPr>
        <w:widowControl w:val="0"/>
        <w:pBdr>
          <w:top w:val="nil"/>
          <w:left w:val="nil"/>
          <w:bottom w:val="nil"/>
          <w:right w:val="nil"/>
          <w:between w:val="nil"/>
        </w:pBdr>
        <w:spacing w:before="48"/>
        <w:ind w:left="-180" w:right="-537"/>
        <w:rPr>
          <w:i/>
          <w:iCs/>
          <w:sz w:val="24"/>
          <w:szCs w:val="24"/>
        </w:rPr>
      </w:pPr>
      <w:r w:rsidRPr="002C3397">
        <w:rPr>
          <w:i/>
          <w:iCs/>
          <w:sz w:val="24"/>
          <w:szCs w:val="24"/>
        </w:rPr>
        <w:t>Molly Nealon- Student Senator</w:t>
      </w:r>
      <w:r w:rsidRPr="002C3397">
        <w:rPr>
          <w:b/>
          <w:i/>
          <w:iCs/>
          <w:sz w:val="24"/>
          <w:szCs w:val="24"/>
        </w:rPr>
        <w:br/>
      </w:r>
      <w:r w:rsidRPr="002C3397">
        <w:rPr>
          <w:b/>
          <w:i/>
          <w:iCs/>
          <w:color w:val="000000"/>
          <w:sz w:val="24"/>
          <w:szCs w:val="24"/>
        </w:rPr>
        <w:tab/>
      </w:r>
      <w:r w:rsidRPr="002C3397">
        <w:rPr>
          <w:b/>
          <w:i/>
          <w:iCs/>
          <w:color w:val="000000"/>
          <w:sz w:val="24"/>
          <w:szCs w:val="24"/>
        </w:rPr>
        <w:tab/>
      </w:r>
      <w:r w:rsidRPr="002C3397">
        <w:rPr>
          <w:b/>
          <w:i/>
          <w:iCs/>
          <w:color w:val="000000"/>
          <w:sz w:val="24"/>
          <w:szCs w:val="24"/>
        </w:rPr>
        <w:tab/>
      </w:r>
      <w:r w:rsidRPr="002C3397">
        <w:rPr>
          <w:b/>
          <w:i/>
          <w:iCs/>
          <w:sz w:val="24"/>
          <w:szCs w:val="24"/>
        </w:rPr>
        <w:t xml:space="preserve">    </w:t>
      </w:r>
      <w:r w:rsidRPr="002C3397">
        <w:rPr>
          <w:b/>
          <w:i/>
          <w:iCs/>
          <w:color w:val="000000"/>
          <w:sz w:val="24"/>
          <w:szCs w:val="24"/>
        </w:rPr>
        <w:tab/>
        <w:t xml:space="preserve">       </w:t>
      </w:r>
    </w:p>
    <w:p w14:paraId="35DC36A0" w14:textId="77777777" w:rsidR="00753101" w:rsidRDefault="002C3397">
      <w:pPr>
        <w:widowControl w:val="0"/>
        <w:pBdr>
          <w:top w:val="nil"/>
          <w:left w:val="nil"/>
          <w:bottom w:val="nil"/>
          <w:right w:val="nil"/>
          <w:between w:val="nil"/>
        </w:pBdr>
        <w:ind w:left="-172" w:right="-180"/>
        <w:rPr>
          <w:sz w:val="24"/>
          <w:szCs w:val="24"/>
        </w:rPr>
      </w:pPr>
      <w:r>
        <w:rPr>
          <w:b/>
          <w:color w:val="000000"/>
          <w:sz w:val="21"/>
          <w:szCs w:val="21"/>
        </w:rPr>
        <w:t xml:space="preserve">X. </w:t>
      </w:r>
      <w:r>
        <w:rPr>
          <w:b/>
          <w:color w:val="000000"/>
          <w:sz w:val="24"/>
          <w:szCs w:val="24"/>
        </w:rPr>
        <w:t xml:space="preserve">New Business </w:t>
      </w:r>
    </w:p>
    <w:p w14:paraId="5C28727D" w14:textId="37B83A2D" w:rsidR="00753101" w:rsidRDefault="002C3397">
      <w:pPr>
        <w:widowControl w:val="0"/>
        <w:spacing w:before="43"/>
        <w:ind w:left="451" w:right="-180"/>
        <w:rPr>
          <w:b/>
          <w:sz w:val="24"/>
          <w:szCs w:val="24"/>
        </w:rPr>
      </w:pPr>
      <w:r>
        <w:rPr>
          <w:sz w:val="24"/>
          <w:szCs w:val="24"/>
        </w:rPr>
        <w:br/>
      </w:r>
      <w:r>
        <w:rPr>
          <w:b/>
          <w:sz w:val="24"/>
          <w:szCs w:val="24"/>
        </w:rPr>
        <w:t xml:space="preserve">10.1 </w:t>
      </w:r>
      <w:r>
        <w:rPr>
          <w:b/>
          <w:sz w:val="24"/>
          <w:szCs w:val="24"/>
        </w:rPr>
        <w:tab/>
      </w:r>
      <w:r w:rsidR="00F74780">
        <w:rPr>
          <w:b/>
          <w:sz w:val="24"/>
          <w:szCs w:val="24"/>
        </w:rPr>
        <w:t xml:space="preserve">ASB Orientation Training Funding </w:t>
      </w:r>
      <w:r w:rsidR="00F74780">
        <w:rPr>
          <w:b/>
          <w:sz w:val="24"/>
          <w:szCs w:val="24"/>
        </w:rPr>
        <w:tab/>
      </w:r>
      <w:r w:rsidR="00F74780">
        <w:rPr>
          <w:b/>
          <w:sz w:val="24"/>
          <w:szCs w:val="24"/>
        </w:rPr>
        <w:tab/>
      </w:r>
      <w:r>
        <w:rPr>
          <w:b/>
          <w:sz w:val="24"/>
          <w:szCs w:val="24"/>
        </w:rPr>
        <w:tab/>
      </w:r>
      <w:r>
        <w:rPr>
          <w:b/>
          <w:sz w:val="24"/>
          <w:szCs w:val="24"/>
        </w:rPr>
        <w:tab/>
        <w:t xml:space="preserve">     30 minutes</w:t>
      </w:r>
    </w:p>
    <w:p w14:paraId="16BD0180" w14:textId="14CEC78D" w:rsidR="00753101" w:rsidRPr="002C3397" w:rsidRDefault="00F74780">
      <w:pPr>
        <w:widowControl w:val="0"/>
        <w:spacing w:before="43"/>
        <w:ind w:left="451" w:right="-180"/>
        <w:rPr>
          <w:i/>
          <w:iCs/>
          <w:sz w:val="24"/>
          <w:szCs w:val="24"/>
        </w:rPr>
      </w:pPr>
      <w:r w:rsidRPr="002C3397">
        <w:rPr>
          <w:i/>
          <w:iCs/>
          <w:sz w:val="24"/>
          <w:szCs w:val="24"/>
        </w:rPr>
        <w:t xml:space="preserve">Bill F 22-01 </w:t>
      </w:r>
      <w:r w:rsidR="002C3397" w:rsidRPr="002C3397">
        <w:rPr>
          <w:i/>
          <w:iCs/>
          <w:sz w:val="24"/>
          <w:szCs w:val="24"/>
        </w:rPr>
        <w:t>in regards to funding of up to $500 for the ASB Orientation.</w:t>
      </w:r>
      <w:r w:rsidR="002C3397" w:rsidRPr="002C3397">
        <w:rPr>
          <w:i/>
          <w:iCs/>
          <w:sz w:val="24"/>
          <w:szCs w:val="24"/>
        </w:rPr>
        <w:br/>
      </w:r>
    </w:p>
    <w:p w14:paraId="33F99E02" w14:textId="77777777" w:rsidR="00753101" w:rsidRDefault="002C3397">
      <w:pPr>
        <w:widowControl w:val="0"/>
        <w:pBdr>
          <w:top w:val="nil"/>
          <w:left w:val="nil"/>
          <w:bottom w:val="nil"/>
          <w:right w:val="nil"/>
          <w:between w:val="nil"/>
        </w:pBdr>
        <w:spacing w:before="331"/>
        <w:ind w:left="-180" w:right="-180"/>
        <w:rPr>
          <w:sz w:val="24"/>
          <w:szCs w:val="24"/>
        </w:rPr>
      </w:pPr>
      <w:r>
        <w:rPr>
          <w:b/>
          <w:sz w:val="24"/>
          <w:szCs w:val="24"/>
        </w:rPr>
        <w:t xml:space="preserve">XI. </w:t>
      </w:r>
      <w:r>
        <w:rPr>
          <w:b/>
          <w:color w:val="000000"/>
          <w:sz w:val="24"/>
          <w:szCs w:val="24"/>
        </w:rPr>
        <w:t>Committee Reports</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0</w:t>
      </w:r>
      <w:r>
        <w:rPr>
          <w:b/>
          <w:color w:val="000000"/>
          <w:sz w:val="24"/>
          <w:szCs w:val="24"/>
        </w:rPr>
        <w:t xml:space="preserve"> </w:t>
      </w:r>
      <w:r>
        <w:rPr>
          <w:b/>
          <w:sz w:val="24"/>
          <w:szCs w:val="24"/>
        </w:rPr>
        <w:t>m</w:t>
      </w:r>
      <w:r>
        <w:rPr>
          <w:b/>
          <w:color w:val="000000"/>
          <w:sz w:val="24"/>
          <w:szCs w:val="24"/>
        </w:rPr>
        <w:t>inutes</w:t>
      </w:r>
      <w:r>
        <w:rPr>
          <w:b/>
          <w:sz w:val="24"/>
          <w:szCs w:val="24"/>
        </w:rPr>
        <w:br/>
      </w:r>
      <w:r>
        <w:rPr>
          <w:color w:val="000000"/>
          <w:sz w:val="24"/>
          <w:szCs w:val="24"/>
        </w:rPr>
        <w:t>This time is reserved for committee chairs to provide the board with a brief report on the current sta</w:t>
      </w:r>
      <w:r>
        <w:rPr>
          <w:color w:val="000000"/>
          <w:sz w:val="24"/>
          <w:szCs w:val="24"/>
        </w:rPr>
        <w:t xml:space="preserve">nding of active committees. </w:t>
      </w:r>
    </w:p>
    <w:p w14:paraId="0A2F8EE4" w14:textId="77777777" w:rsidR="00753101" w:rsidRDefault="002C3397">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XII. </w:t>
      </w:r>
      <w:r>
        <w:rPr>
          <w:b/>
          <w:color w:val="000000"/>
          <w:sz w:val="24"/>
          <w:szCs w:val="24"/>
        </w:rPr>
        <w:t xml:space="preserve">Board Member Reports/Announcements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 xml:space="preserve">5 </w:t>
      </w:r>
      <w:r>
        <w:rPr>
          <w:b/>
          <w:sz w:val="24"/>
          <w:szCs w:val="24"/>
        </w:rPr>
        <w:t>m</w:t>
      </w:r>
      <w:r>
        <w:rPr>
          <w:b/>
          <w:color w:val="000000"/>
          <w:sz w:val="24"/>
          <w:szCs w:val="24"/>
        </w:rPr>
        <w:t>inutes</w:t>
      </w:r>
    </w:p>
    <w:p w14:paraId="5D898456" w14:textId="77777777" w:rsidR="00753101" w:rsidRDefault="002C3397">
      <w:pPr>
        <w:widowControl w:val="0"/>
        <w:pBdr>
          <w:top w:val="nil"/>
          <w:left w:val="nil"/>
          <w:bottom w:val="nil"/>
          <w:right w:val="nil"/>
          <w:between w:val="nil"/>
        </w:pBdr>
        <w:spacing w:before="43"/>
        <w:ind w:left="-180" w:right="-532"/>
        <w:jc w:val="both"/>
        <w:rPr>
          <w:color w:val="000000"/>
          <w:sz w:val="24"/>
          <w:szCs w:val="24"/>
        </w:rPr>
      </w:pPr>
      <w:r>
        <w:rPr>
          <w:color w:val="000000"/>
          <w:sz w:val="24"/>
          <w:szCs w:val="24"/>
        </w:rPr>
        <w:t>This time is reserved for board members to inform the board about relevant campus-wide events, and to report any pertinent committee progress/activities. A time of three (3) minutes per report shall be observed.</w:t>
      </w:r>
    </w:p>
    <w:p w14:paraId="7FA6CA54" w14:textId="77777777" w:rsidR="00753101" w:rsidRDefault="002C3397">
      <w:pPr>
        <w:widowControl w:val="0"/>
        <w:pBdr>
          <w:top w:val="nil"/>
          <w:left w:val="nil"/>
          <w:bottom w:val="nil"/>
          <w:right w:val="nil"/>
          <w:between w:val="nil"/>
        </w:pBdr>
        <w:spacing w:before="43"/>
        <w:ind w:left="-180" w:right="-532"/>
        <w:jc w:val="both"/>
        <w:rPr>
          <w:b/>
          <w:color w:val="000000"/>
          <w:sz w:val="24"/>
          <w:szCs w:val="24"/>
        </w:rPr>
      </w:pPr>
      <w:r>
        <w:rPr>
          <w:color w:val="000000"/>
          <w:sz w:val="24"/>
          <w:szCs w:val="24"/>
        </w:rPr>
        <w:br/>
      </w:r>
      <w:r>
        <w:rPr>
          <w:b/>
          <w:color w:val="000000"/>
          <w:sz w:val="24"/>
          <w:szCs w:val="24"/>
        </w:rPr>
        <w:t xml:space="preserve">XIII. Public Comment </w:t>
      </w:r>
    </w:p>
    <w:p w14:paraId="3CACF8B8" w14:textId="77777777" w:rsidR="00753101" w:rsidRDefault="002C3397">
      <w:pPr>
        <w:widowControl w:val="0"/>
        <w:pBdr>
          <w:top w:val="nil"/>
          <w:left w:val="nil"/>
          <w:bottom w:val="nil"/>
          <w:right w:val="nil"/>
          <w:between w:val="nil"/>
        </w:pBdr>
        <w:spacing w:before="43"/>
        <w:ind w:left="-180" w:right="-532"/>
        <w:jc w:val="both"/>
        <w:rPr>
          <w:rFonts w:ascii="Times New Roman" w:eastAsia="Times New Roman" w:hAnsi="Times New Roman" w:cs="Times New Roman"/>
          <w:color w:val="000000"/>
          <w:sz w:val="24"/>
          <w:szCs w:val="24"/>
        </w:rPr>
      </w:pPr>
      <w:r>
        <w:rPr>
          <w:color w:val="000000"/>
          <w:sz w:val="24"/>
          <w:szCs w:val="24"/>
        </w:rPr>
        <w:t xml:space="preserve">This time is reserved for members of the public to address the </w:t>
      </w:r>
      <w:r>
        <w:rPr>
          <w:sz w:val="24"/>
          <w:szCs w:val="24"/>
        </w:rPr>
        <w:t>ASB</w:t>
      </w:r>
      <w:r>
        <w:rPr>
          <w:color w:val="000000"/>
          <w:sz w:val="24"/>
          <w:szCs w:val="24"/>
        </w:rPr>
        <w:t xml:space="preserve"> Senate on issues not already appearing on the agenda. A limit of two (2) minutes per speaker shall be observed, with a maximum of four (4) minutes per topic. No discussion is allotted on pu</w:t>
      </w:r>
      <w:r>
        <w:rPr>
          <w:color w:val="000000"/>
          <w:sz w:val="24"/>
          <w:szCs w:val="24"/>
        </w:rPr>
        <w:t>blic comment. The law does not permit any action to be taken, nor extended discussion of any items not on the agenda. The ASB Senate may briefly respond to statements made for questions posed, however, for further information, please contact the ASB Senate</w:t>
      </w:r>
      <w:r>
        <w:rPr>
          <w:color w:val="000000"/>
          <w:sz w:val="24"/>
          <w:szCs w:val="24"/>
        </w:rPr>
        <w:t xml:space="preserve"> President for the item of discussion to be placed on a future agenda. </w:t>
      </w:r>
      <w:r>
        <w:rPr>
          <w:rFonts w:ascii="Times New Roman" w:eastAsia="Times New Roman" w:hAnsi="Times New Roman" w:cs="Times New Roman"/>
          <w:color w:val="000000"/>
          <w:sz w:val="24"/>
          <w:szCs w:val="24"/>
        </w:rPr>
        <w:t xml:space="preserve">(Brown Act §54954.3(b)) </w:t>
      </w:r>
    </w:p>
    <w:p w14:paraId="52CE7C97" w14:textId="5BCA36B3" w:rsidR="00753101" w:rsidRDefault="002C3397">
      <w:pPr>
        <w:widowControl w:val="0"/>
        <w:pBdr>
          <w:top w:val="nil"/>
          <w:left w:val="nil"/>
          <w:bottom w:val="nil"/>
          <w:right w:val="nil"/>
          <w:between w:val="nil"/>
        </w:pBdr>
        <w:spacing w:before="331"/>
        <w:ind w:left="-180" w:right="7430"/>
        <w:rPr>
          <w:b/>
          <w:color w:val="000000"/>
          <w:sz w:val="24"/>
          <w:szCs w:val="24"/>
        </w:rPr>
      </w:pPr>
      <w:r>
        <w:rPr>
          <w:b/>
          <w:color w:val="000000"/>
          <w:sz w:val="21"/>
          <w:szCs w:val="21"/>
        </w:rPr>
        <w:lastRenderedPageBreak/>
        <w:t>XI</w:t>
      </w:r>
      <w:r>
        <w:rPr>
          <w:b/>
          <w:sz w:val="21"/>
          <w:szCs w:val="21"/>
        </w:rPr>
        <w:t>V</w:t>
      </w:r>
      <w:r>
        <w:rPr>
          <w:b/>
          <w:color w:val="000000"/>
          <w:sz w:val="21"/>
          <w:szCs w:val="21"/>
        </w:rPr>
        <w:t xml:space="preserve">. </w:t>
      </w:r>
      <w:r>
        <w:rPr>
          <w:b/>
          <w:color w:val="000000"/>
          <w:sz w:val="24"/>
          <w:szCs w:val="24"/>
        </w:rPr>
        <w:t xml:space="preserve">Adjournment </w:t>
      </w:r>
      <w:r>
        <w:rPr>
          <w:b/>
          <w:color w:val="000000"/>
          <w:sz w:val="24"/>
          <w:szCs w:val="24"/>
        </w:rPr>
        <w:br/>
      </w:r>
    </w:p>
    <w:sdt>
      <w:sdtPr>
        <w:tag w:val="goog_rdk_2"/>
        <w:id w:val="-1959325799"/>
      </w:sdtPr>
      <w:sdtEndPr/>
      <w:sdtContent>
        <w:p w14:paraId="568E8D36" w14:textId="77777777" w:rsidR="00753101" w:rsidRDefault="002C3397">
          <w:pPr>
            <w:widowControl w:val="0"/>
            <w:pBdr>
              <w:top w:val="nil"/>
              <w:left w:val="nil"/>
              <w:bottom w:val="nil"/>
              <w:right w:val="nil"/>
              <w:between w:val="nil"/>
            </w:pBdr>
            <w:spacing w:before="331"/>
            <w:ind w:left="311" w:right="-407" w:hanging="172"/>
            <w:rPr>
              <w:color w:val="000000"/>
              <w:sz w:val="24"/>
              <w:szCs w:val="24"/>
              <w:u w:val="single"/>
            </w:rPr>
          </w:pPr>
          <w:r>
            <w:rPr>
              <w:sz w:val="24"/>
              <w:szCs w:val="24"/>
              <w:u w:val="single"/>
            </w:rPr>
            <w:t xml:space="preserve">                                  </w:t>
          </w:r>
          <w:r>
            <w:rPr>
              <w:b/>
              <w:sz w:val="24"/>
              <w:szCs w:val="24"/>
              <w:u w:val="single"/>
            </w:rPr>
            <w:t>ASB Senate President</w:t>
          </w:r>
          <w:r>
            <w:rPr>
              <w:sz w:val="24"/>
              <w:szCs w:val="24"/>
              <w:u w:val="single"/>
            </w:rPr>
            <w:t xml:space="preserve"> </w:t>
          </w:r>
          <w:r>
            <w:rPr>
              <w:sz w:val="24"/>
              <w:szCs w:val="24"/>
            </w:rPr>
            <w:t xml:space="preserve">  </w:t>
          </w:r>
          <w:r>
            <w:rPr>
              <w:sz w:val="24"/>
              <w:szCs w:val="24"/>
            </w:rPr>
            <w:tab/>
            <w:t xml:space="preserve"> </w:t>
          </w:r>
          <w:r>
            <w:rPr>
              <w:sz w:val="24"/>
              <w:szCs w:val="24"/>
              <w:u w:val="single"/>
            </w:rPr>
            <w:t xml:space="preserve">        Brett Sawyer          </w:t>
          </w:r>
          <w:r>
            <w:rPr>
              <w:b/>
              <w:sz w:val="24"/>
              <w:szCs w:val="24"/>
              <w:u w:val="single"/>
            </w:rPr>
            <w:t>Advisor</w:t>
          </w:r>
          <w:r>
            <w:rPr>
              <w:sz w:val="24"/>
              <w:szCs w:val="24"/>
              <w:u w:val="single"/>
            </w:rPr>
            <w:t xml:space="preserve">  </w:t>
          </w:r>
        </w:p>
      </w:sdtContent>
    </w:sdt>
    <w:sectPr w:rsidR="00753101">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101"/>
    <w:rsid w:val="002C3397"/>
    <w:rsid w:val="00753101"/>
    <w:rsid w:val="00F747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1FC86F6"/>
  <w15:docId w15:val="{8BAECD3A-D75C-4442-AD0D-5C67C73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0VrVYnEEy/lD2E82xO1eQmxOvg==">AMUW2mXqHYyibCoIOQ4dSzKLmpCAtJIRrdG0xXAWVxB6jGkistz8MXAQdsEm70sv1s5jY6D7tTaZ7ZXmsF0vfA4Mvi1VqwCyb7hCfy+2Zk5uGd9I7cPo6Rxxd1RaBay3h8CidgVBu0L0Gi4KPE+oL54iY302WO9G5Pp6s8wBBrh+kxWncg19r4I=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578</Words>
  <Characters>3300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2022-08-05T15:58:00Z</dcterms:created>
  <dcterms:modified xsi:type="dcterms:W3CDTF">2022-08-05T15:58:00Z</dcterms:modified>
</cp:coreProperties>
</file>