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-257169</wp:posOffset>
            </wp:positionH>
            <wp:positionV relativeFrom="paragraph">
              <wp:posOffset>114300</wp:posOffset>
            </wp:positionV>
            <wp:extent cx="2190750" cy="2190750"/>
            <wp:effectExtent b="0" l="0" r="0" t="0"/>
            <wp:wrapSquare wrapText="bothSides" distB="114300" distT="114300" distL="114300" distR="114300"/>
            <wp:docPr id="1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Accessibility Committee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11/19/2024</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Club Room</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color w:val="000000"/>
          <w:sz w:val="24"/>
          <w:szCs w:val="24"/>
        </w:rPr>
      </w:pPr>
      <w:r w:rsidDel="00000000" w:rsidR="00000000" w:rsidRPr="00000000">
        <w:rPr>
          <w:rFonts w:ascii="Cambria" w:cs="Cambria" w:eastAsia="Cambria" w:hAnsi="Cambria"/>
          <w:i w:val="1"/>
          <w:sz w:val="24"/>
          <w:szCs w:val="24"/>
          <w:rtl w:val="0"/>
        </w:rPr>
        <w:t xml:space="preserve">Posted by : Giovani Ferrari, Student Senate Director of Legislative Affairs</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Tuesday November 19, 2024</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w:t>
      </w:r>
      <w:r w:rsidDel="00000000" w:rsidR="00000000" w:rsidRPr="00000000">
        <w:rPr>
          <w:sz w:val="24"/>
          <w:szCs w:val="24"/>
          <w:rtl w:val="0"/>
        </w:rPr>
        <w:t xml:space="preserve">Director of Legislative Affairs Giovani Ferrari at </w:t>
      </w:r>
      <w:r w:rsidDel="00000000" w:rsidR="00000000" w:rsidRPr="00000000">
        <w:rPr>
          <w:b w:val="1"/>
          <w:sz w:val="24"/>
          <w:szCs w:val="24"/>
          <w:u w:val="single"/>
          <w:rtl w:val="0"/>
        </w:rPr>
        <w:t xml:space="preserve">gferrari.asb@gmail.com</w:t>
      </w:r>
      <w:r w:rsidDel="00000000" w:rsidR="00000000" w:rsidRPr="00000000">
        <w:rPr>
          <w:color w:val="000000"/>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i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the Accessibility Committee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w:t>
      </w:r>
      <w:r w:rsidDel="00000000" w:rsidR="00000000" w:rsidRPr="00000000">
        <w:rPr>
          <w:sz w:val="24"/>
          <w:szCs w:val="24"/>
          <w:rtl w:val="0"/>
        </w:rPr>
        <w:t xml:space="preserve">Accessibility Committee </w:t>
      </w:r>
      <w:r w:rsidDel="00000000" w:rsidR="00000000" w:rsidRPr="00000000">
        <w:rPr>
          <w:color w:val="000000"/>
          <w:sz w:val="24"/>
          <w:szCs w:val="24"/>
          <w:rtl w:val="0"/>
        </w:rPr>
        <w:t xml:space="preserve">may briefly respond to statements made for questions posed, however, for further information, please contact the </w:t>
      </w:r>
      <w:r w:rsidDel="00000000" w:rsidR="00000000" w:rsidRPr="00000000">
        <w:rPr>
          <w:sz w:val="24"/>
          <w:szCs w:val="24"/>
          <w:rtl w:val="0"/>
        </w:rPr>
        <w:t xml:space="preserve">ASB Student Senate Director of Legislative Affairs</w:t>
      </w:r>
      <w:r w:rsidDel="00000000" w:rsidR="00000000" w:rsidRPr="00000000">
        <w:rPr>
          <w:color w:val="000000"/>
          <w:sz w:val="24"/>
          <w:szCs w:val="24"/>
          <w:rtl w:val="0"/>
        </w:rPr>
        <w:t xml:space="preserve">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the </w:t>
      </w:r>
      <w:r w:rsidDel="00000000" w:rsidR="00000000" w:rsidRPr="00000000">
        <w:rPr>
          <w:sz w:val="24"/>
          <w:szCs w:val="24"/>
          <w:rtl w:val="0"/>
        </w:rPr>
        <w:t xml:space="preserve">Accessibility Committee.</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60 minutes</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br w:type="textWrapping"/>
      </w:r>
      <w:r w:rsidDel="00000000" w:rsidR="00000000" w:rsidRPr="00000000">
        <w:rPr>
          <w:b w:val="1"/>
          <w:color w:val="000000"/>
          <w:sz w:val="24"/>
          <w:szCs w:val="24"/>
          <w:rtl w:val="0"/>
        </w:rPr>
        <w:tab/>
      </w:r>
      <w:r w:rsidDel="00000000" w:rsidR="00000000" w:rsidRPr="00000000">
        <w:rPr>
          <w:b w:val="1"/>
          <w:sz w:val="24"/>
          <w:szCs w:val="24"/>
          <w:rtl w:val="0"/>
        </w:rPr>
        <w:t xml:space="preserve">11.2 DSPS Cooperation</w:t>
      </w:r>
    </w:p>
    <w:p w:rsidR="00000000" w:rsidDel="00000000" w:rsidP="00000000" w:rsidRDefault="00000000" w:rsidRPr="00000000" w14:paraId="0000001A">
      <w:pPr>
        <w:widowControl w:val="0"/>
        <w:ind w:right="-180"/>
        <w:rPr>
          <w:sz w:val="24"/>
          <w:szCs w:val="24"/>
        </w:rPr>
      </w:pPr>
      <w:r w:rsidDel="00000000" w:rsidR="00000000" w:rsidRPr="00000000">
        <w:rPr>
          <w:sz w:val="24"/>
          <w:szCs w:val="24"/>
          <w:rtl w:val="0"/>
        </w:rPr>
        <w:tab/>
        <w:t xml:space="preserve">This time is reserved to discuss and potentially take action on collaborating with </w:t>
      </w:r>
    </w:p>
    <w:p w:rsidR="00000000" w:rsidDel="00000000" w:rsidP="00000000" w:rsidRDefault="00000000" w:rsidRPr="00000000" w14:paraId="0000001B">
      <w:pPr>
        <w:widowControl w:val="0"/>
        <w:ind w:right="-180"/>
        <w:rPr>
          <w:sz w:val="24"/>
          <w:szCs w:val="24"/>
        </w:rPr>
      </w:pPr>
      <w:r w:rsidDel="00000000" w:rsidR="00000000" w:rsidRPr="00000000">
        <w:rPr>
          <w:sz w:val="24"/>
          <w:szCs w:val="24"/>
          <w:rtl w:val="0"/>
        </w:rPr>
        <w:t xml:space="preserve">DSPS to make the campus more accessible for students.</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color w:val="000000"/>
          <w:sz w:val="24"/>
          <w:szCs w:val="24"/>
          <w:rtl w:val="0"/>
        </w:rPr>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r>
      <w:r w:rsidDel="00000000" w:rsidR="00000000" w:rsidRPr="00000000">
        <w:rPr>
          <w:b w:val="1"/>
          <w:sz w:val="24"/>
          <w:szCs w:val="24"/>
          <w:rtl w:val="0"/>
        </w:rPr>
        <w:t xml:space="preserve"> </w:t>
        <w:tab/>
        <w:tab/>
        <w:tab/>
        <w:tab/>
        <w:tab/>
        <w:tab/>
        <w:tab/>
        <w:tab/>
        <w:tab/>
        <w:t xml:space="preserve">     0 minutes</w:t>
      </w:r>
      <w:r w:rsidDel="00000000" w:rsidR="00000000" w:rsidRPr="00000000">
        <w:rPr>
          <w:rtl w:val="0"/>
        </w:rPr>
      </w:r>
    </w:p>
    <w:p w:rsidR="00000000" w:rsidDel="00000000" w:rsidP="00000000" w:rsidRDefault="00000000" w:rsidRPr="00000000" w14:paraId="0000001E">
      <w:pPr>
        <w:widowControl w:val="0"/>
        <w:ind w:left="0" w:right="-180" w:firstLine="0"/>
        <w:rPr>
          <w:sz w:val="24"/>
          <w:szCs w:val="24"/>
        </w:rPr>
      </w:pPr>
      <w:r w:rsidDel="00000000" w:rsidR="00000000" w:rsidRPr="00000000">
        <w:rPr>
          <w:rtl w:val="0"/>
        </w:rPr>
      </w:r>
    </w:p>
    <w:p w:rsidR="00000000" w:rsidDel="00000000" w:rsidP="00000000" w:rsidRDefault="00000000" w:rsidRPr="00000000" w14:paraId="0000001F">
      <w:pPr>
        <w:widowControl w:val="0"/>
        <w:ind w:left="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III</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Giovani Ferrari    </w:t>
          </w:r>
          <w:r w:rsidDel="00000000" w:rsidR="00000000" w:rsidRPr="00000000">
            <w:rPr>
              <w:b w:val="1"/>
              <w:sz w:val="24"/>
              <w:szCs w:val="24"/>
              <w:u w:val="single"/>
              <w:rtl w:val="0"/>
            </w:rPr>
            <w:t xml:space="preserve">ASB Senate Legislative Analyst</w:t>
          </w:r>
          <w:r w:rsidDel="00000000" w:rsidR="00000000" w:rsidRPr="00000000">
            <w:rPr>
              <w:sz w:val="24"/>
              <w:szCs w:val="24"/>
              <w:u w:val="single"/>
              <w:rtl w:val="0"/>
            </w:rPr>
            <w:t xml:space="preserve"> </w:t>
          </w:r>
          <w:r w:rsidDel="00000000" w:rsidR="00000000" w:rsidRPr="00000000">
            <w:rPr>
              <w:sz w:val="24"/>
              <w:szCs w:val="24"/>
              <w:rtl w:val="0"/>
            </w:rPr>
            <w:t xml:space="preserve">  </w:t>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Dfu6Y0xPtwpQPs5axY81lBnuMg==">CgMxLjAaDQoBMBIICgYIBTICCAEaDQoBMRIICgYIBTICCAEaDQoBMhIICgYIBTICCAE4AHIhMWJqNlh4UTFiRmxIVE1paFN3SzlSZzljeE5IRERoQmFC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