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C0157" w:rsidRDefault="00B027AC">
      <w:r>
        <w:t>1/25/24</w:t>
      </w:r>
    </w:p>
    <w:p w14:paraId="00000002" w14:textId="77777777" w:rsidR="001C0157" w:rsidRDefault="00B027AC">
      <w:r>
        <w:t>3:00 PM</w:t>
      </w:r>
    </w:p>
    <w:p w14:paraId="00000003" w14:textId="77777777" w:rsidR="001C0157" w:rsidRDefault="00B027AC">
      <w:r>
        <w:t>ARC Student Center Boardroom</w:t>
      </w:r>
    </w:p>
    <w:p w14:paraId="00000004" w14:textId="77777777" w:rsidR="001C0157" w:rsidRDefault="00B027AC">
      <w:r>
        <w:t>Zoom Meeting ID: 879 7746 3710</w:t>
      </w:r>
    </w:p>
    <w:p w14:paraId="00000005" w14:textId="77777777" w:rsidR="001C0157" w:rsidRDefault="00B027AC">
      <w:r>
        <w:t>https://lrccd.zoom.us/j/87977463710</w:t>
      </w:r>
    </w:p>
    <w:p w14:paraId="00000006" w14:textId="4BA3D5A5" w:rsidR="001C0157" w:rsidRDefault="00B027AC">
      <w:r>
        <w:t xml:space="preserve">American River College Academic Senate Regular Meeting </w:t>
      </w:r>
      <w:r w:rsidR="009E6FBE">
        <w:t>MINUTES</w:t>
      </w:r>
    </w:p>
    <w:p w14:paraId="00000007" w14:textId="77777777" w:rsidR="001C0157" w:rsidRDefault="001C0157"/>
    <w:p w14:paraId="00000008" w14:textId="77777777" w:rsidR="001C0157" w:rsidRDefault="00B027AC">
      <w:r>
        <w:t>Preliminaries</w:t>
      </w:r>
    </w:p>
    <w:p w14:paraId="00000009" w14:textId="77777777" w:rsidR="001C0157" w:rsidRDefault="00B027AC">
      <w:r>
        <w:rPr>
          <w:b/>
        </w:rPr>
        <w:t xml:space="preserve">1.Call to Order </w:t>
      </w:r>
      <w:r>
        <w:t xml:space="preserve">- </w:t>
      </w:r>
      <w:hyperlink r:id="rId7">
        <w:r>
          <w:rPr>
            <w:color w:val="1155CC"/>
            <w:u w:val="single"/>
          </w:rPr>
          <w:t>Land Acknowledgment</w:t>
        </w:r>
      </w:hyperlink>
      <w:r>
        <w:t xml:space="preserve"> read</w:t>
      </w:r>
    </w:p>
    <w:p w14:paraId="0000000A" w14:textId="77777777" w:rsidR="001C0157" w:rsidRDefault="00B027AC">
      <w:r>
        <w:t>2.</w:t>
      </w:r>
      <w:r>
        <w:rPr>
          <w:b/>
        </w:rPr>
        <w:t>Approval of the Agenda</w:t>
      </w:r>
      <w:r>
        <w:t xml:space="preserve"> - Approved by Consent</w:t>
      </w:r>
    </w:p>
    <w:p w14:paraId="0000000B" w14:textId="77777777" w:rsidR="001C0157" w:rsidRDefault="00B027AC">
      <w:r>
        <w:t>3.</w:t>
      </w:r>
      <w:r>
        <w:rPr>
          <w:b/>
        </w:rPr>
        <w:t>Approval of the Minutes</w:t>
      </w:r>
      <w:r>
        <w:t xml:space="preserve"> - Approved by Consent</w:t>
      </w:r>
    </w:p>
    <w:p w14:paraId="0000000C" w14:textId="77777777" w:rsidR="001C0157" w:rsidRDefault="00B027AC">
      <w:r>
        <w:t>4.</w:t>
      </w:r>
      <w:r>
        <w:rPr>
          <w:b/>
        </w:rPr>
        <w:t>Introduction of Guests</w:t>
      </w:r>
      <w:r>
        <w:t xml:space="preserve">: </w:t>
      </w:r>
      <w:proofErr w:type="spellStart"/>
      <w:r>
        <w:t>LaQuisha</w:t>
      </w:r>
      <w:proofErr w:type="spellEnd"/>
      <w:r>
        <w:t xml:space="preserve"> </w:t>
      </w:r>
      <w:proofErr w:type="spellStart"/>
      <w:r>
        <w:t>Beckum</w:t>
      </w:r>
      <w:proofErr w:type="spellEnd"/>
      <w:r>
        <w:t xml:space="preserve">, Dylan </w:t>
      </w:r>
      <w:proofErr w:type="spellStart"/>
      <w:r>
        <w:t>Popwicz</w:t>
      </w:r>
      <w:proofErr w:type="spellEnd"/>
      <w:r>
        <w:t>, Bill Zanganeh-Lester</w:t>
      </w:r>
    </w:p>
    <w:p w14:paraId="0000000D" w14:textId="77777777" w:rsidR="001C0157" w:rsidRDefault="00B027AC">
      <w:r>
        <w:t>5.</w:t>
      </w:r>
      <w:r>
        <w:rPr>
          <w:b/>
        </w:rPr>
        <w:t>Public Comment Period</w:t>
      </w:r>
      <w:r>
        <w:t xml:space="preserve"> (3 minutes per speaker) - Commendation to Curriculum Committee for the great work they are doing to improve the process for faculty. </w:t>
      </w:r>
    </w:p>
    <w:p w14:paraId="0000000E" w14:textId="77777777" w:rsidR="001C0157" w:rsidRDefault="00B027AC">
      <w:pPr>
        <w:rPr>
          <w:b/>
        </w:rPr>
      </w:pPr>
      <w:r>
        <w:t>6.</w:t>
      </w:r>
      <w:r>
        <w:rPr>
          <w:b/>
        </w:rPr>
        <w:t>President’s Report</w:t>
      </w:r>
    </w:p>
    <w:p w14:paraId="0000000F" w14:textId="77777777" w:rsidR="001C0157" w:rsidRDefault="001C0157"/>
    <w:p w14:paraId="00000010" w14:textId="77777777" w:rsidR="001C0157" w:rsidRDefault="00B027AC">
      <w:pPr>
        <w:shd w:val="clear" w:color="auto" w:fill="FFFFFF"/>
        <w:spacing w:before="180" w:after="180"/>
        <w:rPr>
          <w:sz w:val="24"/>
          <w:szCs w:val="24"/>
        </w:rPr>
      </w:pPr>
      <w:r>
        <w:rPr>
          <w:sz w:val="24"/>
          <w:szCs w:val="24"/>
        </w:rPr>
        <w:t xml:space="preserve">Senate Retreat </w:t>
      </w:r>
    </w:p>
    <w:p w14:paraId="00000011" w14:textId="77777777" w:rsidR="001C0157" w:rsidRDefault="00B027AC">
      <w:pPr>
        <w:shd w:val="clear" w:color="auto" w:fill="FFFFFF"/>
        <w:spacing w:before="180" w:after="180"/>
        <w:rPr>
          <w:sz w:val="24"/>
          <w:szCs w:val="24"/>
        </w:rPr>
      </w:pPr>
      <w:r>
        <w:rPr>
          <w:sz w:val="24"/>
          <w:szCs w:val="24"/>
        </w:rPr>
        <w:t xml:space="preserve">DAS Retreat </w:t>
      </w:r>
    </w:p>
    <w:p w14:paraId="00000012" w14:textId="77777777" w:rsidR="001C0157" w:rsidRDefault="009E6FBE">
      <w:pPr>
        <w:shd w:val="clear" w:color="auto" w:fill="FFFFFF"/>
        <w:spacing w:before="180" w:after="180"/>
        <w:rPr>
          <w:color w:val="1155CC"/>
          <w:sz w:val="24"/>
          <w:szCs w:val="24"/>
        </w:rPr>
      </w:pPr>
      <w:hyperlink r:id="rId8">
        <w:r w:rsidR="00B027AC">
          <w:rPr>
            <w:color w:val="1155CC"/>
            <w:sz w:val="24"/>
            <w:szCs w:val="24"/>
            <w:u w:val="single"/>
          </w:rPr>
          <w:t>Board Midterm Goals</w:t>
        </w:r>
      </w:hyperlink>
      <w:r w:rsidR="00B027AC">
        <w:t xml:space="preserve"> - Noted that goals for the Chancellor have been passed on to the colleges along with a request for updates on where the colleges are as far as meeting the goals.</w:t>
      </w:r>
      <w:r w:rsidR="00B027AC">
        <w:fldChar w:fldCharType="begin"/>
      </w:r>
      <w:r w:rsidR="00B027AC">
        <w:instrText xml:space="preserve"> HYPERLINK "https://lrccd.instructure.com/courses/37693/files/58070057/download?download_frd=1" </w:instrText>
      </w:r>
      <w:r w:rsidR="00B027AC">
        <w:fldChar w:fldCharType="separate"/>
      </w:r>
    </w:p>
    <w:p w14:paraId="00000013" w14:textId="2011FCC8" w:rsidR="001C0157" w:rsidRDefault="00B027AC">
      <w:pPr>
        <w:shd w:val="clear" w:color="auto" w:fill="FFFFFF"/>
        <w:spacing w:before="180" w:after="180"/>
        <w:rPr>
          <w:sz w:val="24"/>
          <w:szCs w:val="24"/>
        </w:rPr>
      </w:pPr>
      <w:r>
        <w:fldChar w:fldCharType="end"/>
      </w:r>
      <w:r>
        <w:rPr>
          <w:sz w:val="24"/>
          <w:szCs w:val="24"/>
        </w:rPr>
        <w:t xml:space="preserve">Hiring Committees - Looking </w:t>
      </w:r>
      <w:r w:rsidR="00256487">
        <w:rPr>
          <w:sz w:val="24"/>
          <w:szCs w:val="24"/>
        </w:rPr>
        <w:t>f</w:t>
      </w:r>
      <w:r>
        <w:rPr>
          <w:sz w:val="24"/>
          <w:szCs w:val="24"/>
        </w:rPr>
        <w:t>or Equity Reps - Thank you to all the chairs who have sent forward recommendations.</w:t>
      </w:r>
    </w:p>
    <w:p w14:paraId="00000014" w14:textId="77777777" w:rsidR="001C0157" w:rsidRDefault="00B027AC">
      <w:pPr>
        <w:shd w:val="clear" w:color="auto" w:fill="FFFFFF"/>
        <w:spacing w:before="180" w:after="180"/>
        <w:rPr>
          <w:sz w:val="24"/>
          <w:szCs w:val="24"/>
        </w:rPr>
      </w:pPr>
      <w:r>
        <w:rPr>
          <w:sz w:val="24"/>
          <w:szCs w:val="24"/>
        </w:rPr>
        <w:t xml:space="preserve">Davies Update - Thank you to all who were able to attend the listening sessions regarding portable classrooms. If you still have concerns or comments to share, please let BJ Snowden know. </w:t>
      </w:r>
    </w:p>
    <w:p w14:paraId="00000015" w14:textId="77777777" w:rsidR="001C0157" w:rsidRDefault="00B027AC">
      <w:pPr>
        <w:shd w:val="clear" w:color="auto" w:fill="FFFFFF"/>
        <w:spacing w:before="180" w:after="180"/>
      </w:pPr>
      <w:r>
        <w:rPr>
          <w:sz w:val="24"/>
          <w:szCs w:val="24"/>
        </w:rPr>
        <w:t xml:space="preserve">Student Success Council moving forward with a project team looking at portable options. - </w:t>
      </w:r>
      <w:r>
        <w:t>Concern expressed that Student Success Council, rather than Academic Senate, is leading this.</w:t>
      </w:r>
    </w:p>
    <w:p w14:paraId="00000016" w14:textId="77777777" w:rsidR="001C0157" w:rsidRDefault="001C0157"/>
    <w:p w14:paraId="00000017" w14:textId="77777777" w:rsidR="001C0157" w:rsidRDefault="00B027AC">
      <w:r>
        <w:t>Consent Items</w:t>
      </w:r>
    </w:p>
    <w:p w14:paraId="00000018" w14:textId="77777777" w:rsidR="001C0157" w:rsidRDefault="00B027AC">
      <w:r>
        <w:rPr>
          <w:b/>
        </w:rPr>
        <w:t>7.</w:t>
      </w:r>
      <w:hyperlink r:id="rId9">
        <w:r>
          <w:rPr>
            <w:b/>
            <w:color w:val="1155CC"/>
            <w:u w:val="single"/>
          </w:rPr>
          <w:t>Approval of Remote Attendees</w:t>
        </w:r>
      </w:hyperlink>
      <w:r>
        <w:t xml:space="preserve"> - Approved by consent </w:t>
      </w:r>
    </w:p>
    <w:p w14:paraId="00000019" w14:textId="77777777" w:rsidR="001C0157" w:rsidRDefault="001C0157"/>
    <w:p w14:paraId="0000001A" w14:textId="77777777" w:rsidR="001C0157" w:rsidRDefault="00B027AC">
      <w:r>
        <w:t>Action Items (10 minutes per item)</w:t>
      </w:r>
    </w:p>
    <w:p w14:paraId="0000001B" w14:textId="77777777" w:rsidR="001C0157" w:rsidRDefault="00B027AC">
      <w:r>
        <w:rPr>
          <w:b/>
        </w:rPr>
        <w:t>8. Dual Enrollment Taskforce</w:t>
      </w:r>
      <w:r>
        <w:t xml:space="preserve"> (2nd reading)</w:t>
      </w:r>
    </w:p>
    <w:p w14:paraId="0000001C" w14:textId="77777777" w:rsidR="001C0157" w:rsidRDefault="001C0157"/>
    <w:p w14:paraId="0000001D" w14:textId="06904AF6" w:rsidR="001C0157" w:rsidRDefault="009E6FBE">
      <w:hyperlink r:id="rId10" w:history="1">
        <w:r w:rsidR="003B2372" w:rsidRPr="003B2372">
          <w:rPr>
            <w:rStyle w:val="Hyperlink"/>
          </w:rPr>
          <w:t>Draft charter</w:t>
        </w:r>
      </w:hyperlink>
      <w:r w:rsidR="003B2372">
        <w:t xml:space="preserve"> </w:t>
      </w:r>
      <w:r w:rsidR="00B027AC">
        <w:t xml:space="preserve">shared. </w:t>
      </w:r>
    </w:p>
    <w:p w14:paraId="0000001E" w14:textId="77777777" w:rsidR="001C0157" w:rsidRDefault="001C0157"/>
    <w:p w14:paraId="0000001F" w14:textId="77777777" w:rsidR="001C0157" w:rsidRDefault="00B027AC">
      <w:r>
        <w:lastRenderedPageBreak/>
        <w:t>Suggested that Dual Enrollment Dean and CE Dean be resources for the committee, rather than on the committee. Suggested that we can invite them to take part, but that we can’t appoint them the same way we do faculty.</w:t>
      </w:r>
    </w:p>
    <w:p w14:paraId="00000020" w14:textId="77777777" w:rsidR="001C0157" w:rsidRDefault="001C0157"/>
    <w:p w14:paraId="00000021" w14:textId="77777777" w:rsidR="001C0157" w:rsidRDefault="00B027AC">
      <w:r>
        <w:t>Suggested that language ensuring counseling faculty involved in dual enrollment will be consulted.</w:t>
      </w:r>
    </w:p>
    <w:p w14:paraId="00000022" w14:textId="77777777" w:rsidR="001C0157" w:rsidRDefault="001C0157"/>
    <w:p w14:paraId="00000023" w14:textId="77777777" w:rsidR="001C0157" w:rsidRDefault="00B027AC">
      <w:r>
        <w:t>Suggested that task force should include someone involved in student life / services to dual enrollment students.</w:t>
      </w:r>
    </w:p>
    <w:p w14:paraId="00000024" w14:textId="77777777" w:rsidR="001C0157" w:rsidRDefault="001C0157"/>
    <w:p w14:paraId="00000025" w14:textId="77777777" w:rsidR="001C0157" w:rsidRDefault="00B027AC">
      <w:r>
        <w:t>Suggested that someone from CTL team be included.</w:t>
      </w:r>
    </w:p>
    <w:p w14:paraId="00000026" w14:textId="77777777" w:rsidR="001C0157" w:rsidRDefault="001C0157"/>
    <w:p w14:paraId="00000027" w14:textId="77777777" w:rsidR="001C0157" w:rsidRDefault="00B027AC">
      <w:r>
        <w:t>Motion to approve as a draft but move forward with appointments and bring a final draft. Seconded. Approved by roll call vote.</w:t>
      </w:r>
    </w:p>
    <w:p w14:paraId="00000028" w14:textId="77777777" w:rsidR="001C0157" w:rsidRDefault="001C0157"/>
    <w:p w14:paraId="00000029" w14:textId="77777777" w:rsidR="001C0157" w:rsidRDefault="00B027AC">
      <w:r>
        <w:t xml:space="preserve">Yes: Adrianne Avila, Lauren Chavez, Veronica Lopez, David </w:t>
      </w:r>
      <w:proofErr w:type="spellStart"/>
      <w:r>
        <w:t>McCuskerSusan</w:t>
      </w:r>
      <w:proofErr w:type="spellEnd"/>
      <w:r>
        <w:t xml:space="preserve"> Chou, Vivian Dillon, Chris Speck, Deborah Gale, Christopher Moore, Rob </w:t>
      </w:r>
      <w:proofErr w:type="spellStart"/>
      <w:r>
        <w:t>Juner</w:t>
      </w:r>
      <w:proofErr w:type="spellEnd"/>
      <w:r>
        <w:t xml:space="preserve">, Glenn </w:t>
      </w:r>
      <w:proofErr w:type="spellStart"/>
      <w:r>
        <w:t>Jaecks</w:t>
      </w:r>
      <w:proofErr w:type="spellEnd"/>
      <w:r>
        <w:t xml:space="preserve">, Sarah Lehmann, </w:t>
      </w:r>
      <w:proofErr w:type="spellStart"/>
      <w:r>
        <w:t>Kahkashan</w:t>
      </w:r>
      <w:proofErr w:type="spellEnd"/>
      <w:r>
        <w:t xml:space="preserve"> Shaukat, Michaela Cooper, Andrew Fix, Charlie Thomsen, Robin </w:t>
      </w:r>
      <w:proofErr w:type="spellStart"/>
      <w:r>
        <w:t>Akawi</w:t>
      </w:r>
      <w:proofErr w:type="spellEnd"/>
      <w:r>
        <w:t>, Mayra Mireles, Caroline Prieto, Tak Auyeung, Valerie Bronstein, Adam Karp, Arthur Jenkins, Jill Birchall, Sonya Reichel.</w:t>
      </w:r>
    </w:p>
    <w:p w14:paraId="0000002A" w14:textId="77777777" w:rsidR="001C0157" w:rsidRDefault="001C0157"/>
    <w:p w14:paraId="0000002B" w14:textId="77777777" w:rsidR="001C0157" w:rsidRDefault="00B027AC">
      <w:r>
        <w:t>No: Ricardo Caton</w:t>
      </w:r>
    </w:p>
    <w:p w14:paraId="0000002C" w14:textId="77777777" w:rsidR="001C0157" w:rsidRDefault="001C0157"/>
    <w:p w14:paraId="0000002D" w14:textId="77777777" w:rsidR="001C0157" w:rsidRDefault="00B027AC">
      <w:r>
        <w:t>Abstain: Carmelita Palomares, Brian Rosario</w:t>
      </w:r>
    </w:p>
    <w:p w14:paraId="0000002E" w14:textId="77777777" w:rsidR="001C0157" w:rsidRDefault="001C0157"/>
    <w:p w14:paraId="0000002F" w14:textId="77777777" w:rsidR="001C0157" w:rsidRDefault="00B027AC">
      <w:r>
        <w:t>Reports (5-10 minutes per item)</w:t>
      </w:r>
    </w:p>
    <w:p w14:paraId="00000030" w14:textId="77777777" w:rsidR="001C0157" w:rsidRDefault="001C0157"/>
    <w:p w14:paraId="00000031" w14:textId="77777777" w:rsidR="001C0157" w:rsidRDefault="00B027AC">
      <w:r>
        <w:t>Discussion (10-15 minutes per item)</w:t>
      </w:r>
    </w:p>
    <w:p w14:paraId="00000032" w14:textId="77777777" w:rsidR="001C0157" w:rsidRDefault="00B027AC">
      <w:pPr>
        <w:rPr>
          <w:b/>
        </w:rPr>
      </w:pPr>
      <w:r>
        <w:rPr>
          <w:b/>
        </w:rPr>
        <w:t>9. Moving Toward Cluster Hiring</w:t>
      </w:r>
    </w:p>
    <w:p w14:paraId="00000033" w14:textId="77777777" w:rsidR="001C0157" w:rsidRDefault="001C0157"/>
    <w:p w14:paraId="00000034" w14:textId="77E49BFF" w:rsidR="001C0157" w:rsidRDefault="00B027AC">
      <w:r>
        <w:t>Documents on cluster hiring shared</w:t>
      </w:r>
      <w:r w:rsidR="003B2372">
        <w:t>:</w:t>
      </w:r>
    </w:p>
    <w:p w14:paraId="18416CD1" w14:textId="35964EFE" w:rsidR="003B2372" w:rsidRDefault="003B2372" w:rsidP="003B2372">
      <w:pPr>
        <w:pStyle w:val="ListParagraph"/>
        <w:numPr>
          <w:ilvl w:val="0"/>
          <w:numId w:val="2"/>
        </w:numPr>
      </w:pPr>
      <w:r>
        <w:t xml:space="preserve">ASCCC’s </w:t>
      </w:r>
      <w:hyperlink r:id="rId11" w:history="1">
        <w:r w:rsidRPr="003B2372">
          <w:rPr>
            <w:rStyle w:val="Hyperlink"/>
          </w:rPr>
          <w:t>Cluster Hiring for Faculty Diversification</w:t>
        </w:r>
      </w:hyperlink>
    </w:p>
    <w:p w14:paraId="626145F5" w14:textId="2C474D21" w:rsidR="003B2372" w:rsidRDefault="003B2372" w:rsidP="003B2372">
      <w:pPr>
        <w:pStyle w:val="ListParagraph"/>
        <w:numPr>
          <w:ilvl w:val="0"/>
          <w:numId w:val="2"/>
        </w:numPr>
      </w:pPr>
      <w:r>
        <w:t xml:space="preserve">Campaign for College Opportunity’s </w:t>
      </w:r>
      <w:hyperlink r:id="rId12" w:history="1">
        <w:r w:rsidRPr="0048199F">
          <w:rPr>
            <w:rStyle w:val="Hyperlink"/>
          </w:rPr>
          <w:t>Equity-Minded Faculty Hiring Practices</w:t>
        </w:r>
      </w:hyperlink>
    </w:p>
    <w:p w14:paraId="00000035" w14:textId="77777777" w:rsidR="001C0157" w:rsidRDefault="001C0157"/>
    <w:p w14:paraId="00000036" w14:textId="33101BBA" w:rsidR="001C0157" w:rsidRDefault="00B027AC">
      <w:r>
        <w:t xml:space="preserve">Noted that cluster hiring is not only about hiring, but also about what new hires experience once they are here. Supporting </w:t>
      </w:r>
      <w:r w:rsidR="0048199F">
        <w:t>new faculty</w:t>
      </w:r>
      <w:r>
        <w:t xml:space="preserve"> in their work supporting students from DI populations.</w:t>
      </w:r>
    </w:p>
    <w:p w14:paraId="00000037" w14:textId="77777777" w:rsidR="001C0157" w:rsidRDefault="001C0157"/>
    <w:p w14:paraId="00000038" w14:textId="0C26ABCE" w:rsidR="001C0157" w:rsidRDefault="00B027AC">
      <w:r>
        <w:t>Screening includes questions that intentionally focus on identifying candidates with strengths/skills/experience/success supporting students</w:t>
      </w:r>
      <w:r w:rsidR="0048199F">
        <w:t xml:space="preserve"> from DI populations</w:t>
      </w:r>
      <w:r>
        <w:t>.</w:t>
      </w:r>
    </w:p>
    <w:p w14:paraId="00000039" w14:textId="77777777" w:rsidR="001C0157" w:rsidRDefault="001C0157"/>
    <w:p w14:paraId="0000003A" w14:textId="77777777" w:rsidR="001C0157" w:rsidRDefault="00B027AC">
      <w:r>
        <w:t>Noted that this is a priority for the district, region, and state.</w:t>
      </w:r>
    </w:p>
    <w:p w14:paraId="0000003B" w14:textId="77777777" w:rsidR="001C0157" w:rsidRDefault="001C0157"/>
    <w:p w14:paraId="0000003C" w14:textId="77777777" w:rsidR="001C0157" w:rsidRDefault="00B027AC">
      <w:r>
        <w:t>Noted that colleges that are doing cluster hiring sparked interest for BIPOC educators.</w:t>
      </w:r>
    </w:p>
    <w:p w14:paraId="0000003D" w14:textId="77777777" w:rsidR="001C0157" w:rsidRDefault="001C0157"/>
    <w:p w14:paraId="0000003E" w14:textId="77777777" w:rsidR="001C0157" w:rsidRDefault="00B027AC">
      <w:r>
        <w:lastRenderedPageBreak/>
        <w:t xml:space="preserve">Is there a way for a committee to request additional screening questions? Not once the job description has gone out. </w:t>
      </w:r>
    </w:p>
    <w:p w14:paraId="0000003F" w14:textId="77777777" w:rsidR="001C0157" w:rsidRDefault="001C0157"/>
    <w:p w14:paraId="00000040" w14:textId="77777777" w:rsidR="001C0157" w:rsidRDefault="00B027AC">
      <w:r>
        <w:t>Noted that District is willing to invest in advertising positions in spaces/publications where BIPOC educators are likely to see them.</w:t>
      </w:r>
    </w:p>
    <w:p w14:paraId="00000041" w14:textId="77777777" w:rsidR="001C0157" w:rsidRDefault="001C0157"/>
    <w:p w14:paraId="00000042" w14:textId="77777777" w:rsidR="001C0157" w:rsidRDefault="00B027AC">
      <w:r>
        <w:t>Desire expressed to help train committee members to identify elements of application materials where skill/experience in serving students from DI populations are indicated by candidates.</w:t>
      </w:r>
    </w:p>
    <w:p w14:paraId="00000043" w14:textId="77777777" w:rsidR="001C0157" w:rsidRDefault="001C0157"/>
    <w:p w14:paraId="00000044" w14:textId="77777777" w:rsidR="001C0157" w:rsidRDefault="00B027AC">
      <w:r>
        <w:t xml:space="preserve">Do departments get an opportunity to adjust their job descriptions? Yes, but there is a small window of opportunity. </w:t>
      </w:r>
    </w:p>
    <w:p w14:paraId="00000045" w14:textId="77777777" w:rsidR="001C0157" w:rsidRDefault="001C0157"/>
    <w:p w14:paraId="00000046" w14:textId="77777777" w:rsidR="001C0157" w:rsidRDefault="00B027AC">
      <w:r>
        <w:t>Can a dept request supplemental questions at the beginning of the process? It would have to happen before the job was posted? Noted also that even if these questions are not in the screening process, they can be asked in the interview.</w:t>
      </w:r>
    </w:p>
    <w:p w14:paraId="00000047" w14:textId="77777777" w:rsidR="001C0157" w:rsidRDefault="001C0157"/>
    <w:p w14:paraId="00000048" w14:textId="77777777" w:rsidR="001C0157" w:rsidRDefault="00B027AC">
      <w:r>
        <w:t>Recommended that the Senate want to be invested in embracing cluster hiring for the next hiring cycle.</w:t>
      </w:r>
    </w:p>
    <w:p w14:paraId="00000049" w14:textId="77777777" w:rsidR="001C0157" w:rsidRDefault="001C0157"/>
    <w:p w14:paraId="0000004A" w14:textId="77777777" w:rsidR="001C0157" w:rsidRDefault="00B027AC">
      <w:r>
        <w:t>Recommended to focus on BIPOC rather than a single population.</w:t>
      </w:r>
    </w:p>
    <w:p w14:paraId="0000004B" w14:textId="77777777" w:rsidR="001C0157" w:rsidRDefault="001C0157"/>
    <w:p w14:paraId="0000004C" w14:textId="77777777" w:rsidR="001C0157" w:rsidRDefault="00B027AC">
      <w:r>
        <w:t>Noted that candidates may be attracted to colleges that have clear commitment to cluster hiring.</w:t>
      </w:r>
    </w:p>
    <w:p w14:paraId="0000004D" w14:textId="77777777" w:rsidR="001C0157" w:rsidRDefault="001C0157"/>
    <w:p w14:paraId="0000004E" w14:textId="77777777" w:rsidR="001C0157" w:rsidRDefault="00B027AC">
      <w:r>
        <w:t>Recommended that we not be meek in developing questions.</w:t>
      </w:r>
    </w:p>
    <w:p w14:paraId="0000004F" w14:textId="77777777" w:rsidR="001C0157" w:rsidRDefault="001C0157"/>
    <w:p w14:paraId="00000050" w14:textId="77777777" w:rsidR="001C0157" w:rsidRDefault="00B027AC">
      <w:r>
        <w:t>How do we respond to candidates who ask how the college/dept supports BIPOC educators? This is a question for departments to reflect on. Desire to know what the institution is doing as well.</w:t>
      </w:r>
    </w:p>
    <w:p w14:paraId="00000051" w14:textId="77777777" w:rsidR="001C0157" w:rsidRDefault="001C0157"/>
    <w:p w14:paraId="00000052" w14:textId="77777777" w:rsidR="001C0157" w:rsidRDefault="00B027AC">
      <w:r>
        <w:t>Concern expressed that classroom/office space constraints affects the desirability of the position to candidates.</w:t>
      </w:r>
    </w:p>
    <w:p w14:paraId="00000055" w14:textId="77777777" w:rsidR="001C0157" w:rsidRDefault="001C0157"/>
    <w:p w14:paraId="00000056" w14:textId="77777777" w:rsidR="001C0157" w:rsidRDefault="001C0157"/>
    <w:p w14:paraId="00000057" w14:textId="77777777" w:rsidR="001C0157" w:rsidRPr="003B2372" w:rsidRDefault="00B027AC">
      <w:pPr>
        <w:rPr>
          <w:b/>
          <w:bCs/>
        </w:rPr>
      </w:pPr>
      <w:r w:rsidRPr="003B2372">
        <w:rPr>
          <w:b/>
          <w:bCs/>
        </w:rPr>
        <w:t>10. Response to Chancellor’s Request for Clarification</w:t>
      </w:r>
    </w:p>
    <w:p w14:paraId="00000058" w14:textId="77777777" w:rsidR="001C0157" w:rsidRDefault="001C0157"/>
    <w:p w14:paraId="00000059" w14:textId="77777777" w:rsidR="001C0157" w:rsidRDefault="00B027AC">
      <w:r>
        <w:t xml:space="preserve">Chancellor asked for clarification on certain parts of the no confidence resolution. Suggested that the resolution is clear and that clarification is not necessary/appropriate. Inquiries from Chancellor are in the supporting materials. </w:t>
      </w:r>
    </w:p>
    <w:p w14:paraId="0000005A" w14:textId="77777777" w:rsidR="001C0157" w:rsidRDefault="001C0157"/>
    <w:p w14:paraId="0000005B" w14:textId="77777777" w:rsidR="001C0157" w:rsidRDefault="00B027AC">
      <w:r>
        <w:t xml:space="preserve">Suggested that an action plan should have actual actions. </w:t>
      </w:r>
    </w:p>
    <w:p w14:paraId="0000005C" w14:textId="77777777" w:rsidR="001C0157" w:rsidRDefault="001C0157"/>
    <w:p w14:paraId="0000005D" w14:textId="77777777" w:rsidR="001C0157" w:rsidRDefault="00B027AC">
      <w:r>
        <w:t>Suggested that we’re just asking for the collegial consultation that we’re entitled to by law. Don’t understand what clarification would be necessary.</w:t>
      </w:r>
    </w:p>
    <w:p w14:paraId="0000005E" w14:textId="77777777" w:rsidR="001C0157" w:rsidRDefault="001C0157"/>
    <w:p w14:paraId="0000005F" w14:textId="56B127BA" w:rsidR="001C0157" w:rsidRDefault="00B027AC">
      <w:r>
        <w:lastRenderedPageBreak/>
        <w:t>Ask that district sign on to whatever is agreed to</w:t>
      </w:r>
      <w:r w:rsidR="003B2372">
        <w:t>.</w:t>
      </w:r>
    </w:p>
    <w:p w14:paraId="00000060" w14:textId="77777777" w:rsidR="001C0157" w:rsidRDefault="001C0157"/>
    <w:p w14:paraId="00000061" w14:textId="0C79EF1C" w:rsidR="001C0157" w:rsidRDefault="00B027AC">
      <w:r>
        <w:t>Suggested that if bullet points that Chancellor states were discussed</w:t>
      </w:r>
      <w:r w:rsidR="003B2372">
        <w:t xml:space="preserve"> at Chancellor’s Cabinet</w:t>
      </w:r>
      <w:r>
        <w:t>, were not</w:t>
      </w:r>
      <w:r w:rsidR="003B2372">
        <w:t xml:space="preserve"> actually discussed</w:t>
      </w:r>
      <w:r>
        <w:t>, that we clarify that to trustees.</w:t>
      </w:r>
    </w:p>
    <w:p w14:paraId="00000062" w14:textId="77777777" w:rsidR="001C0157" w:rsidRDefault="001C0157"/>
    <w:p w14:paraId="00000063" w14:textId="77777777" w:rsidR="001C0157" w:rsidRPr="00256487" w:rsidRDefault="00B027AC">
      <w:pPr>
        <w:rPr>
          <w:b/>
          <w:bCs/>
        </w:rPr>
      </w:pPr>
      <w:r w:rsidRPr="00256487">
        <w:rPr>
          <w:b/>
          <w:bCs/>
        </w:rPr>
        <w:t>11. Recommendations for Developing Trust</w:t>
      </w:r>
    </w:p>
    <w:p w14:paraId="00000064" w14:textId="77777777" w:rsidR="001C0157" w:rsidRDefault="00B027AC">
      <w:r>
        <w:t>From the retreat:</w:t>
      </w:r>
    </w:p>
    <w:p w14:paraId="00000065" w14:textId="77777777" w:rsidR="001C0157" w:rsidRDefault="00B027AC">
      <w:r>
        <w:t>Genuine involvement of faculty in decision making</w:t>
      </w:r>
    </w:p>
    <w:p w14:paraId="00000066" w14:textId="77777777" w:rsidR="001C0157" w:rsidRDefault="00B027AC">
      <w:r>
        <w:t>Improved communication</w:t>
      </w:r>
    </w:p>
    <w:p w14:paraId="00000067" w14:textId="77777777" w:rsidR="001C0157" w:rsidRDefault="001C0157"/>
    <w:p w14:paraId="00000068" w14:textId="77777777" w:rsidR="001C0157" w:rsidRDefault="00B027AC">
      <w:r>
        <w:t>Concern expressed that with the portables, we are asked to evaluate three options, but faculty were not involved in developing those options, and that perhaps there are other options.</w:t>
      </w:r>
    </w:p>
    <w:p w14:paraId="00000069" w14:textId="77777777" w:rsidR="001C0157" w:rsidRDefault="001C0157"/>
    <w:p w14:paraId="0000006A" w14:textId="77777777" w:rsidR="001C0157" w:rsidRDefault="00B027AC">
      <w:r>
        <w:t>Concern expressed that to some extent it appears that district makes the decisions and dictates to the colleges, and that is not shared governance.</w:t>
      </w:r>
    </w:p>
    <w:p w14:paraId="0000006B" w14:textId="77777777" w:rsidR="001C0157" w:rsidRDefault="001C0157"/>
    <w:p w14:paraId="0000006C" w14:textId="77777777" w:rsidR="001C0157" w:rsidRDefault="00B027AC">
      <w:r>
        <w:t>President has expressed a willingness to come to senate and answer questions at any time.</w:t>
      </w:r>
    </w:p>
    <w:p w14:paraId="0000006D" w14:textId="77777777" w:rsidR="001C0157" w:rsidRDefault="001C0157"/>
    <w:p w14:paraId="0000006E" w14:textId="77777777" w:rsidR="001C0157" w:rsidRDefault="00B027AC">
      <w:r>
        <w:t>Concern that we are becoming a college of portables, that learning environments are compromised.</w:t>
      </w:r>
    </w:p>
    <w:p w14:paraId="0000006F" w14:textId="77777777" w:rsidR="001C0157" w:rsidRDefault="001C0157"/>
    <w:p w14:paraId="00000070" w14:textId="48655813" w:rsidR="001C0157" w:rsidRDefault="00B027AC">
      <w:r>
        <w:t xml:space="preserve">Concern that we are rushing into a </w:t>
      </w:r>
      <w:proofErr w:type="gramStart"/>
      <w:r>
        <w:t>16 million dollar</w:t>
      </w:r>
      <w:proofErr w:type="gramEnd"/>
      <w:r>
        <w:t xml:space="preserve"> portable decisio</w:t>
      </w:r>
      <w:r w:rsidR="00256487">
        <w:t>n.</w:t>
      </w:r>
    </w:p>
    <w:p w14:paraId="00000071" w14:textId="77777777" w:rsidR="001C0157" w:rsidRDefault="001C0157"/>
    <w:p w14:paraId="00000072" w14:textId="343D43B5" w:rsidR="001C0157" w:rsidRDefault="00B027AC">
      <w:r>
        <w:t>Noted that there are excellent classrooms</w:t>
      </w:r>
      <w:r w:rsidR="00256487">
        <w:t xml:space="preserve"> already on campus</w:t>
      </w:r>
      <w:r>
        <w:t xml:space="preserve"> that are underutilized.</w:t>
      </w:r>
    </w:p>
    <w:p w14:paraId="00000073" w14:textId="77777777" w:rsidR="001C0157" w:rsidRDefault="001C0157"/>
    <w:p w14:paraId="00000074" w14:textId="77777777" w:rsidR="001C0157" w:rsidRDefault="00B027AC">
      <w:r>
        <w:t>12. Report Back (Feedback from College Areas)</w:t>
      </w:r>
    </w:p>
    <w:p w14:paraId="00000075" w14:textId="77777777" w:rsidR="001C0157" w:rsidRDefault="001C0157"/>
    <w:p w14:paraId="00000076" w14:textId="77777777" w:rsidR="001C0157" w:rsidRDefault="00B027AC">
      <w:r>
        <w:t>a. Open Issues from any Previous Agenda Item</w:t>
      </w:r>
    </w:p>
    <w:p w14:paraId="00000077" w14:textId="77777777" w:rsidR="001C0157" w:rsidRDefault="001C0157"/>
    <w:p w14:paraId="00000078" w14:textId="77777777" w:rsidR="001C0157" w:rsidRDefault="00B027AC">
      <w:r>
        <w:t>13. Report Out (Information from District Meetings and Other Areas)</w:t>
      </w:r>
    </w:p>
    <w:p w14:paraId="00000079" w14:textId="77777777" w:rsidR="001C0157" w:rsidRDefault="00B027AC">
      <w:pPr>
        <w:numPr>
          <w:ilvl w:val="0"/>
          <w:numId w:val="1"/>
        </w:numPr>
      </w:pPr>
      <w:r>
        <w:t>District Academic Senate and District Meetings</w:t>
      </w:r>
    </w:p>
    <w:p w14:paraId="0000007A" w14:textId="77777777" w:rsidR="001C0157" w:rsidRDefault="00B027AC">
      <w:pPr>
        <w:numPr>
          <w:ilvl w:val="0"/>
          <w:numId w:val="1"/>
        </w:numPr>
      </w:pPr>
      <w:r>
        <w:t>Other Areas</w:t>
      </w:r>
    </w:p>
    <w:p w14:paraId="0000007B" w14:textId="77777777" w:rsidR="001C0157" w:rsidRDefault="001C0157"/>
    <w:p w14:paraId="0000007C" w14:textId="77777777" w:rsidR="001C0157" w:rsidRDefault="00B027AC">
      <w:r>
        <w:t>14. Items from College Areas for Academic Senate Consideration</w:t>
      </w:r>
    </w:p>
    <w:p w14:paraId="0000007D" w14:textId="77777777" w:rsidR="001C0157" w:rsidRDefault="001C0157"/>
    <w:p w14:paraId="0000007E" w14:textId="77777777" w:rsidR="001C0157" w:rsidRDefault="00B027AC">
      <w:r>
        <w:t>Upcoming Meetings</w:t>
      </w:r>
    </w:p>
    <w:p w14:paraId="0000007F" w14:textId="77777777" w:rsidR="001C0157" w:rsidRDefault="00B027AC">
      <w:r>
        <w:t>•</w:t>
      </w:r>
    </w:p>
    <w:p w14:paraId="00000080" w14:textId="77777777" w:rsidR="001C0157" w:rsidRDefault="00B027AC">
      <w:r>
        <w:t>Academic Senate: Thursday, 2/08 3:00 PM – (ARC Board Room)</w:t>
      </w:r>
    </w:p>
    <w:p w14:paraId="00000081" w14:textId="77777777" w:rsidR="001C0157" w:rsidRDefault="00B027AC">
      <w:r>
        <w:t>•</w:t>
      </w:r>
    </w:p>
    <w:p w14:paraId="00000082" w14:textId="77777777" w:rsidR="001C0157" w:rsidRDefault="00B027AC">
      <w:r>
        <w:t>District Academic Senate: Tuesday, 1/30 3:00PM (District Board Room)</w:t>
      </w:r>
    </w:p>
    <w:p w14:paraId="00000083" w14:textId="77777777" w:rsidR="001C0157" w:rsidRDefault="00B027AC">
      <w:r>
        <w:t>•</w:t>
      </w:r>
    </w:p>
    <w:p w14:paraId="00000084" w14:textId="77777777" w:rsidR="001C0157" w:rsidRDefault="00B027AC">
      <w:r>
        <w:t>ARC regular meeting schedule for Spring 24: 2/8, 2/22, 3/7*, 3/28, 4/11, 4/25, 5/9 * indicates 1st Thursday rather than 2nd due to Spring Break</w:t>
      </w:r>
    </w:p>
    <w:p w14:paraId="00000085" w14:textId="77777777" w:rsidR="001C0157" w:rsidRDefault="001C0157"/>
    <w:p w14:paraId="00000086" w14:textId="16B486BF" w:rsidR="001C0157" w:rsidRPr="00256487" w:rsidRDefault="00256487">
      <w:pPr>
        <w:rPr>
          <w:b/>
          <w:bCs/>
        </w:rPr>
      </w:pPr>
      <w:r w:rsidRPr="00256487">
        <w:rPr>
          <w:b/>
          <w:bCs/>
        </w:rPr>
        <w:lastRenderedPageBreak/>
        <w:t>Supplemental Materials</w:t>
      </w:r>
    </w:p>
    <w:p w14:paraId="26A218B1" w14:textId="339A06D5" w:rsidR="00256487" w:rsidRPr="00256487" w:rsidRDefault="00256487">
      <w:pPr>
        <w:rPr>
          <w:b/>
          <w:bCs/>
        </w:rPr>
      </w:pPr>
    </w:p>
    <w:p w14:paraId="3704ECA0" w14:textId="02D1AE9B" w:rsidR="00256487" w:rsidRDefault="00256487">
      <w:pPr>
        <w:rPr>
          <w:b/>
          <w:bCs/>
        </w:rPr>
      </w:pPr>
      <w:r w:rsidRPr="00256487">
        <w:rPr>
          <w:b/>
          <w:bCs/>
        </w:rPr>
        <w:t>Attendance</w:t>
      </w:r>
    </w:p>
    <w:p w14:paraId="412411E0" w14:textId="1FCEA69B" w:rsidR="00256487" w:rsidRDefault="00256487">
      <w:pPr>
        <w:rPr>
          <w:b/>
          <w:bCs/>
        </w:rPr>
      </w:pPr>
    </w:p>
    <w:tbl>
      <w:tblPr>
        <w:tblW w:w="0" w:type="dxa"/>
        <w:tblCellMar>
          <w:left w:w="0" w:type="dxa"/>
          <w:right w:w="0" w:type="dxa"/>
        </w:tblCellMar>
        <w:tblLook w:val="04A0" w:firstRow="1" w:lastRow="0" w:firstColumn="1" w:lastColumn="0" w:noHBand="0" w:noVBand="1"/>
      </w:tblPr>
      <w:tblGrid>
        <w:gridCol w:w="2647"/>
        <w:gridCol w:w="2258"/>
        <w:gridCol w:w="1258"/>
        <w:gridCol w:w="949"/>
        <w:gridCol w:w="930"/>
        <w:gridCol w:w="318"/>
        <w:gridCol w:w="984"/>
      </w:tblGrid>
      <w:tr w:rsidR="00074574" w:rsidRPr="00074574" w14:paraId="1B1C3E5A"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795782" w14:textId="77777777" w:rsidR="00074574" w:rsidRPr="00074574" w:rsidRDefault="00074574" w:rsidP="00074574">
            <w:pPr>
              <w:spacing w:line="240" w:lineRule="auto"/>
              <w:rPr>
                <w:rFonts w:ascii="Times New Roman" w:eastAsia="Times New Roman" w:hAnsi="Times New Roman" w:cs="Times New Roman"/>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1F0B1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CFA4AA0" w14:textId="77777777" w:rsidR="00074574" w:rsidRPr="00074574" w:rsidRDefault="00074574" w:rsidP="00074574">
            <w:pPr>
              <w:spacing w:line="240" w:lineRule="auto"/>
              <w:rPr>
                <w:rFonts w:ascii="Calibri" w:eastAsia="Times New Roman" w:hAnsi="Calibri" w:cs="Calibri"/>
                <w:sz w:val="24"/>
                <w:szCs w:val="24"/>
                <w:lang w:val="en-US"/>
              </w:rPr>
            </w:pPr>
            <w:proofErr w:type="spellStart"/>
            <w:r w:rsidRPr="00074574">
              <w:rPr>
                <w:rFonts w:ascii="Calibri" w:eastAsia="Times New Roman" w:hAnsi="Calibri" w:cs="Calibri"/>
                <w:sz w:val="24"/>
                <w:szCs w:val="24"/>
                <w:lang w:val="en-US"/>
              </w:rPr>
              <w:t>Dyanne</w:t>
            </w:r>
            <w:proofErr w:type="spellEnd"/>
            <w:r w:rsidRPr="00074574">
              <w:rPr>
                <w:rFonts w:ascii="Calibri" w:eastAsia="Times New Roman" w:hAnsi="Calibri" w:cs="Calibri"/>
                <w:sz w:val="24"/>
                <w:szCs w:val="24"/>
                <w:lang w:val="en-US"/>
              </w:rPr>
              <w:t xml:space="preserve"> </w:t>
            </w:r>
            <w:proofErr w:type="spellStart"/>
            <w:r w:rsidRPr="00074574">
              <w:rPr>
                <w:rFonts w:ascii="Calibri" w:eastAsia="Times New Roman" w:hAnsi="Calibri" w:cs="Calibri"/>
                <w:sz w:val="24"/>
                <w:szCs w:val="24"/>
                <w:lang w:val="en-US"/>
              </w:rPr>
              <w:t>Marte</w:t>
            </w:r>
            <w:proofErr w:type="spellEnd"/>
            <w:r w:rsidRPr="00074574">
              <w:rPr>
                <w:rFonts w:ascii="Calibri" w:eastAsia="Times New Roman" w:hAnsi="Calibri" w:cs="Calibri"/>
                <w:sz w:val="24"/>
                <w:szCs w:val="24"/>
                <w:lang w:val="en-US"/>
              </w:rPr>
              <w:t xml:space="preserve"> (Fashion)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0DB5F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0A9667"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38C6CE"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2FC16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1A0F74BE"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90CEAD"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557D5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753A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Linda </w:t>
            </w:r>
            <w:proofErr w:type="spellStart"/>
            <w:r w:rsidRPr="00074574">
              <w:rPr>
                <w:rFonts w:ascii="Calibri" w:eastAsia="Times New Roman" w:hAnsi="Calibri" w:cs="Calibri"/>
                <w:sz w:val="24"/>
                <w:szCs w:val="24"/>
                <w:lang w:val="en-US"/>
              </w:rPr>
              <w:t>Gelfman</w:t>
            </w:r>
            <w:proofErr w:type="spellEnd"/>
            <w:r w:rsidRPr="00074574">
              <w:rPr>
                <w:rFonts w:ascii="Calibri" w:eastAsia="Times New Roman" w:hAnsi="Calibri" w:cs="Calibri"/>
                <w:sz w:val="24"/>
                <w:szCs w:val="24"/>
                <w:lang w:val="en-US"/>
              </w:rPr>
              <w:t xml:space="preserve"> (Art)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119CC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B7D647"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A46225"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56052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45BF07EA"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FE67E0"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E3E7D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414F4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Diane Lui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8A8D5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E0254"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C0651"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DB14F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05E2CF36"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9F75D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78D78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2F04940"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3710D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8DD3DB"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056AE7"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E2DA6F"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7F2F99AD"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33F9E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6B7A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BF9BD7"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CA66B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D34BA2"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092E76"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484FF0"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3DB5E08E"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278CD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52EBD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2EB23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7774F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CE2BA6"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D60EF"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2CA4AA"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3A046BEC"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74766A"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EF774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BFD68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95DCE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49287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A1732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CAB16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3F9FC82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AD1CB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Business &amp; Computer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338C7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A0B85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Brian Rosario (BUS)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CC351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1DDDF9"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D93D6D"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16394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192DBD9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CE9A4B"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2216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C998A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Tak Auyeung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F15B9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546AEF"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96FE95"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B176F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4F9F27C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CF3E3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92C78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FE6AED" w14:textId="77777777" w:rsidR="00074574" w:rsidRPr="00074574" w:rsidRDefault="00074574" w:rsidP="00074574">
            <w:pPr>
              <w:spacing w:line="240" w:lineRule="auto"/>
              <w:rPr>
                <w:rFonts w:ascii="Calibri" w:eastAsia="Times New Roman" w:hAnsi="Calibri" w:cs="Calibri"/>
                <w:sz w:val="24"/>
                <w:szCs w:val="24"/>
                <w:lang w:val="en-US"/>
              </w:rPr>
            </w:pPr>
            <w:proofErr w:type="spellStart"/>
            <w:r w:rsidRPr="00074574">
              <w:rPr>
                <w:rFonts w:ascii="Calibri" w:eastAsia="Times New Roman" w:hAnsi="Calibri" w:cs="Calibri"/>
                <w:sz w:val="24"/>
                <w:szCs w:val="24"/>
                <w:lang w:val="en-US"/>
              </w:rPr>
              <w:t>Kahkashan</w:t>
            </w:r>
            <w:proofErr w:type="spellEnd"/>
            <w:r w:rsidRPr="00074574">
              <w:rPr>
                <w:rFonts w:ascii="Calibri" w:eastAsia="Times New Roman" w:hAnsi="Calibri" w:cs="Calibri"/>
                <w:sz w:val="24"/>
                <w:szCs w:val="24"/>
                <w:lang w:val="en-US"/>
              </w:rPr>
              <w:t xml:space="preserve"> Shaukat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58E5D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76E1A4"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BB3DAD"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39DB4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076073AD"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C62BCE"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8B32E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2BF90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Christian Speck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D047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1264B"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46D5A6"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7F294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109CE7D6"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425B56"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B6C18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2AC58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Damon </w:t>
            </w:r>
            <w:proofErr w:type="spellStart"/>
            <w:r w:rsidRPr="00074574">
              <w:rPr>
                <w:rFonts w:ascii="Calibri" w:eastAsia="Times New Roman" w:hAnsi="Calibri" w:cs="Calibri"/>
                <w:sz w:val="24"/>
                <w:szCs w:val="24"/>
                <w:lang w:val="en-US"/>
              </w:rPr>
              <w:t>Antos</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E8F7D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79534A"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D29B4"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B5C6EB"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33110772"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6B4A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FCBE6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20A878"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EBC88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78C11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93F48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18DE3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182D2281"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576DD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1CB6C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9BDD1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7C653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439D8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FE7CB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032EF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DFBD6B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917CD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lastRenderedPageBreak/>
              <w:t>Workforce/ Work Experience/Apprenticeship/ SRPSTC (Sacramento Regional Public Safety Training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70077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DC6B7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Vivian Dillon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14071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606980"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BC282C"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5DDD3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48C13B40"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69784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39475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72A9D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Carlos Ponce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BC4F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F0730D"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7A9776" w14:textId="77777777" w:rsidR="00074574" w:rsidRPr="00074574" w:rsidRDefault="00074574" w:rsidP="00074574">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11464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6BCC04A2"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0AE7F6"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718D7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4C60C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Jody Johnson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2875C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3B0679"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7405C2" w14:textId="77777777" w:rsidR="00074574" w:rsidRPr="00074574" w:rsidRDefault="00074574" w:rsidP="00074574">
            <w:pPr>
              <w:spacing w:line="240" w:lineRule="auto"/>
              <w:jc w:val="right"/>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0DA6F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27AF97B6"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ABB0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46D9D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F1FA0BD"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663CC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35F754"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5E405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6EF8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9E81E14"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5BE52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72E04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141A0D" w14:textId="77777777" w:rsidR="00074574" w:rsidRPr="00074574" w:rsidRDefault="00074574" w:rsidP="00074574">
            <w:pPr>
              <w:spacing w:line="240" w:lineRule="auto"/>
              <w:rPr>
                <w:rFonts w:ascii="Calibri" w:eastAsia="Times New Roman" w:hAnsi="Calibri" w:cs="Calibri"/>
                <w:sz w:val="24"/>
                <w:szCs w:val="24"/>
                <w:lang w:val="en-US"/>
              </w:rPr>
            </w:pPr>
            <w:proofErr w:type="spellStart"/>
            <w:r w:rsidRPr="00074574">
              <w:rPr>
                <w:rFonts w:ascii="Calibri" w:eastAsia="Times New Roman" w:hAnsi="Calibri" w:cs="Calibri"/>
                <w:sz w:val="24"/>
                <w:szCs w:val="24"/>
                <w:lang w:val="en-US"/>
              </w:rPr>
              <w:t>Lonetta</w:t>
            </w:r>
            <w:proofErr w:type="spellEnd"/>
            <w:r w:rsidRPr="00074574">
              <w:rPr>
                <w:rFonts w:ascii="Calibri" w:eastAsia="Times New Roman" w:hAnsi="Calibri" w:cs="Calibri"/>
                <w:sz w:val="24"/>
                <w:szCs w:val="24"/>
                <w:lang w:val="en-US"/>
              </w:rPr>
              <w:t xml:space="preserve"> Riley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385F6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AFF36B"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1A07EC"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E971E"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5EA51ADE"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D6F0B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DD2AF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C53B90"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8ADF4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A36F38"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E906F"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27CB0A"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4786648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04A77D"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9A556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CA448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B3C43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7C1FDF"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DF5AF9"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B1B55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5090AE92"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CB896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62FFA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F644DE" w14:textId="77777777" w:rsidR="00074574" w:rsidRPr="00074574" w:rsidRDefault="00074574" w:rsidP="00074574">
            <w:pPr>
              <w:spacing w:line="240" w:lineRule="auto"/>
              <w:rPr>
                <w:rFonts w:eastAsia="Times New Roman"/>
                <w:sz w:val="18"/>
                <w:szCs w:val="18"/>
                <w:lang w:val="en-US"/>
              </w:rPr>
            </w:pPr>
            <w:r w:rsidRPr="00074574">
              <w:rPr>
                <w:rFonts w:eastAsia="Times New Roman"/>
                <w:sz w:val="18"/>
                <w:szCs w:val="18"/>
                <w:lang w:val="en-US"/>
              </w:rPr>
              <w:t>Kim Herrell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BCD00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84FB59"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AB73A1"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7FA95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0A260290"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85FED0"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8D615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DCBA3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Joyce Fernandez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DFFDB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14F807"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7BCDE8"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96FAF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6E5FB40E"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3D1052"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A81AF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101F554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Mayra Mireles-</w:t>
            </w:r>
            <w:proofErr w:type="spellStart"/>
            <w:r w:rsidRPr="00074574">
              <w:rPr>
                <w:rFonts w:ascii="Calibri" w:eastAsia="Times New Roman" w:hAnsi="Calibri" w:cs="Calibri"/>
                <w:sz w:val="24"/>
                <w:szCs w:val="24"/>
                <w:lang w:val="en-US"/>
              </w:rPr>
              <w:t>Tijero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6DBE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FE4033"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F1A8DE"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E7F2F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1DD470A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8B793D"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B7189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3817C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Carmelita Palomares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3FCF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3D4063"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DC04EF"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B61F1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7AA265B7"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F29DB1"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98862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555EC9DA"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7281A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E45B6D"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943F2F"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48DF12"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53FC202B"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2515D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2C1F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985F7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94768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9349B2"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7EFDCB"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DB1D34"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578DD59F"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6AE80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53A57D"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00838E"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C39B9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34511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16938E"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275FAA"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10C92747"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491EE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349F6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D4E1F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Valerie Bronstein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ED20C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096DE"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788B2E"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8036F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1088D0B1"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F4933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C0058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5A0415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Michaela Cooper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F77CC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7A8D6C"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904BBE"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B673E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2A51FEAA"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BAC820"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C6BC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E0CB8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Caroline Prieto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ECC01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9278EA"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359030"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E9398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72376026"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A37FD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6B80B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36D09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Gina Barnard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EDFDD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2FDCAC"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319BD6"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34233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0B54AD5A"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707EF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C4095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A67A1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Melissa Diaz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A67C0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F0F0E2"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55EDEF"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95CFE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572D002D"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8B1B87"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BEEF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FB93A2"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5B8B2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59D07"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95CAD2"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929363"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37112EF2"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6C959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B29FA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A3007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559D5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0D5DD"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9943E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CF76E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1591004D"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42C82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04D8D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0EFF2F5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Rob </w:t>
            </w:r>
            <w:proofErr w:type="spellStart"/>
            <w:r w:rsidRPr="00074574">
              <w:rPr>
                <w:rFonts w:ascii="Calibri" w:eastAsia="Times New Roman" w:hAnsi="Calibri" w:cs="Calibri"/>
                <w:sz w:val="24"/>
                <w:szCs w:val="24"/>
                <w:lang w:val="en-US"/>
              </w:rPr>
              <w:t>Juner</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C896F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538713"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71B08E"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8F0A7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294E899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C53C9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B397E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FD62673"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8DB47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51E76B"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27BCB4"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7F0E25"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61C28017"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01522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B8818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4DBAB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Susan Chou (NUT)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19BF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8E1CA"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8AEFC7"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1D86A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2C19E1B6"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B8D5A2"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E89B8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4A3E85C"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15C21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5220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B6A59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FB0C7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59621724"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F4CA9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0D345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9E931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E129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B9234"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44B80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547D9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D91934B"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1E966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7C841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E5748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John </w:t>
            </w:r>
            <w:proofErr w:type="spellStart"/>
            <w:r w:rsidRPr="00074574">
              <w:rPr>
                <w:rFonts w:ascii="Calibri" w:eastAsia="Times New Roman" w:hAnsi="Calibri" w:cs="Calibri"/>
                <w:sz w:val="24"/>
                <w:szCs w:val="24"/>
                <w:lang w:val="en-US"/>
              </w:rPr>
              <w:t>Coldiron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41BA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95FA36"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ACBEF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26B8F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53C2F8A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CA8B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17A1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6525EE"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6D256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40C9B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866D0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10BA2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60CC14A7"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CA3A9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36B2D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77788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Eric Black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56F8F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9A8270"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8AC094"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0AC8F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124333FF"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41269C"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72DD4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79FC5E3"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7747D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0AF92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058AB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A83D4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04BD9C7"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2E6C6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011F5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51CB688"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935C6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4C5221"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F781BE"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395A58"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576A190C"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EE922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6949D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941AF7D"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F6431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78029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097BFC"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E62D70"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1DD488AD"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FC8C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D5ADC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790D21"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F9704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55EE1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9D054A"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E09C2F"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6A53856A"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8C0C6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4D2C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D6E83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6A01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88036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F790B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7861F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0E40062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322C4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DA0B9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FB919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0D6A1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AB76D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A7CA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8C0F9E"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971B07C"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38D36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Humanities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13942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E266AD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Adam Karp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DC899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96A857"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C4E693"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CE6E7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0CA0395A"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8C87A6"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3CB5D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19888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Jill Birchall (sign lang)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96463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1113F6"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3785A2"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0E535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Approved Remote</w:t>
            </w:r>
          </w:p>
        </w:tc>
      </w:tr>
      <w:tr w:rsidR="00074574" w:rsidRPr="00074574" w14:paraId="32B3B67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C4F820"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6FD9F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22089ED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Jeff Moran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C238A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035DDE"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34DE46"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3FE7F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3A9E206D"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6BE01A"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811C5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29EA3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Andrew Fix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0BE07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AEA81E"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468E7"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E9563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24A42AD3"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4ECD4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25711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711CF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Erik </w:t>
            </w:r>
            <w:proofErr w:type="spellStart"/>
            <w:r w:rsidRPr="00074574">
              <w:rPr>
                <w:rFonts w:ascii="Calibri" w:eastAsia="Times New Roman" w:hAnsi="Calibri" w:cs="Calibri"/>
                <w:sz w:val="24"/>
                <w:szCs w:val="24"/>
                <w:lang w:val="en-US"/>
              </w:rPr>
              <w:t>Haarala</w:t>
            </w:r>
            <w:proofErr w:type="spellEnd"/>
            <w:r w:rsidRPr="00074574">
              <w:rPr>
                <w:rFonts w:ascii="Calibri" w:eastAsia="Times New Roman" w:hAnsi="Calibri" w:cs="Calibri"/>
                <w:sz w:val="24"/>
                <w:szCs w:val="24"/>
                <w:lang w:val="en-US"/>
              </w:rPr>
              <w:t xml:space="preserve"> (ESL)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71B2E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E95370"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32AB68"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E685B5"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154953BE"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0BB1B9"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ADF49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8C9A9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13A85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2DD364"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138F9A"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78CC7A"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1953D9DC"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1E575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08C09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D0B4C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B4D77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B9E20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2096B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4377B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51F8B350"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D9798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17269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7D319D04"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619B0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84A5F9"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FF9E1"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81FDF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3AA97E0D"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03E21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05B15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5A717C1F"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Sarah Lehmann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B3947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5385F3"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46AA9F"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0C6C7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2082B6E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557F62"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04911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F0BE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Marianne Harris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B9648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5187CC"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D37C44"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5330C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53D32CAE"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AFA4BE"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4FEB4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02165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1F60F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D6E1E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A456E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A6673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6B79322B"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5FEC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Technical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C03E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Manufacturing, Construction &amp; </w:t>
            </w:r>
            <w:proofErr w:type="spellStart"/>
            <w:r w:rsidRPr="00074574">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5E155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Chris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6CBA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9FC651"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880CE9"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64074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74E58A80"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869F1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9339B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Manufacturing, Construction &amp; </w:t>
            </w:r>
            <w:proofErr w:type="spellStart"/>
            <w:r w:rsidRPr="00074574">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19BF9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Mikhail </w:t>
            </w:r>
            <w:proofErr w:type="spellStart"/>
            <w:r w:rsidRPr="00074574">
              <w:rPr>
                <w:rFonts w:ascii="Calibri" w:eastAsia="Times New Roman" w:hAnsi="Calibri" w:cs="Calibri"/>
                <w:sz w:val="24"/>
                <w:szCs w:val="24"/>
                <w:lang w:val="en-US"/>
              </w:rPr>
              <w:t>Drobot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D851B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C27F38"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97363F"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0903D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46EEB4D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F353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A8F84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Manufacturing, Construction &amp; </w:t>
            </w:r>
            <w:proofErr w:type="spellStart"/>
            <w:r w:rsidRPr="00074574">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64AE889"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Gary George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C790B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084248"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E390AA"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317F5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2653DF6E"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9CCD6C"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818FA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Manufacturing, Construction &amp; </w:t>
            </w:r>
            <w:proofErr w:type="spellStart"/>
            <w:r w:rsidRPr="00074574">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35702D2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Ben French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81931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4328B" w14:textId="77777777" w:rsidR="00074574" w:rsidRPr="00074574" w:rsidRDefault="00074574" w:rsidP="00074574">
            <w:pPr>
              <w:spacing w:line="240" w:lineRule="auto"/>
              <w:jc w:val="right"/>
              <w:rPr>
                <w:rFonts w:eastAsia="Times New Roman"/>
                <w:sz w:val="20"/>
                <w:szCs w:val="20"/>
                <w:lang w:val="en-US"/>
              </w:rPr>
            </w:pPr>
            <w:r w:rsidRPr="00074574">
              <w:rPr>
                <w:rFonts w:eastAsia="Times New Roman"/>
                <w:sz w:val="20"/>
                <w:szCs w:val="20"/>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43D4E3"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4AF2D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280CECBC"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AF3BF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9BD3F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Manufacturing, Construction &amp; </w:t>
            </w:r>
            <w:proofErr w:type="spellStart"/>
            <w:r w:rsidRPr="00074574">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1E5F01"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2F616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B8CDE4"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BF6803"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6202C"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4907AC33"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E2BD5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8692A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Manufacturing, Construction &amp; </w:t>
            </w:r>
            <w:proofErr w:type="spellStart"/>
            <w:r w:rsidRPr="00074574">
              <w:rPr>
                <w:rFonts w:ascii="Calibri" w:eastAsia="Times New Roman" w:hAnsi="Calibri" w:cs="Calibri"/>
                <w:sz w:val="24"/>
                <w:szCs w:val="24"/>
                <w:lang w:val="en-US"/>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B5585B"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0B514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3B0AA8"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4A96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B363C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2637AA5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65F16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E9C95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DDE3C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8F71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AC9329"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96694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50C8E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862CCAA"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8ED1C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Behavioral &amp; Social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138B8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DC7CA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Lauren Chavez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A6FED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8C4938"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E1A729"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D6A41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0448C5FE"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5297B0"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91ED3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71462C3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Robin </w:t>
            </w:r>
            <w:proofErr w:type="spellStart"/>
            <w:r w:rsidRPr="00074574">
              <w:rPr>
                <w:rFonts w:ascii="Calibri" w:eastAsia="Times New Roman" w:hAnsi="Calibri" w:cs="Calibri"/>
                <w:sz w:val="24"/>
                <w:szCs w:val="24"/>
                <w:lang w:val="en-US"/>
              </w:rPr>
              <w:t>Akawi</w:t>
            </w:r>
            <w:proofErr w:type="spellEnd"/>
            <w:r w:rsidRPr="00074574">
              <w:rPr>
                <w:rFonts w:ascii="Calibri" w:eastAsia="Times New Roman" w:hAnsi="Calibri" w:cs="Calibri"/>
                <w:sz w:val="24"/>
                <w:szCs w:val="24"/>
                <w:lang w:val="en-US"/>
              </w:rPr>
              <w:t xml:space="preserve"> (</w:t>
            </w:r>
            <w:proofErr w:type="spellStart"/>
            <w:r w:rsidRPr="00074574">
              <w:rPr>
                <w:rFonts w:ascii="Calibri" w:eastAsia="Times New Roman" w:hAnsi="Calibri" w:cs="Calibri"/>
                <w:sz w:val="24"/>
                <w:szCs w:val="24"/>
                <w:lang w:val="en-US"/>
              </w:rPr>
              <w:t>Psy</w:t>
            </w:r>
            <w:proofErr w:type="spellEnd"/>
            <w:r w:rsidRPr="00074574">
              <w:rPr>
                <w:rFonts w:ascii="Calibri" w:eastAsia="Times New Roman" w:hAnsi="Calibri" w:cs="Calibri"/>
                <w:sz w:val="24"/>
                <w:szCs w:val="24"/>
                <w:lang w:val="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1C6D5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9A7CCA"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22C59"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5C197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1064DD20"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E04EC0"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3A25C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FC7C085"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3192D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DC45B6"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6B22A5"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1CF161"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2581F00B"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83C1A9"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A92A3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C648B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Ricardo Caton (History)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DF82A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A4C830"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A0D332"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D3055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019FA4C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E2AA5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AE9FD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43767E0"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98FBF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78C8C"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A7B1D3"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5DB2C3"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4E8CE10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813A2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A0345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05F5C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Ellen Bowden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2C84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B9543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E052FD"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DC96A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28B1E834"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A1D19E"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F3487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0655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D49A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EE327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24FE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8F260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0DD8CEFB"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25E5B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Mathematics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E95FC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0B98F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Deborah Gale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8803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5ABBAF"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DEE0ED"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6787F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7F7CBBD4"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89240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38579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2D853265" w14:textId="77777777" w:rsidR="00074574" w:rsidRPr="00074574" w:rsidRDefault="00074574" w:rsidP="00074574">
            <w:pPr>
              <w:spacing w:line="240" w:lineRule="auto"/>
              <w:rPr>
                <w:rFonts w:ascii="Calibri" w:eastAsia="Times New Roman" w:hAnsi="Calibri" w:cs="Calibri"/>
                <w:color w:val="212121"/>
                <w:lang w:val="en-US"/>
              </w:rPr>
            </w:pPr>
            <w:r w:rsidRPr="00074574">
              <w:rPr>
                <w:rFonts w:ascii="Calibri" w:eastAsia="Times New Roman" w:hAnsi="Calibri" w:cs="Calibri"/>
                <w:color w:val="212121"/>
                <w:lang w:val="en-US"/>
              </w:rPr>
              <w:t>Rocio Owens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EB0DC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D6BC1"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9BB5BC"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97D96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545199BF"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3EABD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52A89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19F10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Adrianne Avila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40B3B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3C792F"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01CEE5"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6B2AB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680F93B5"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841F3C"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AF1B6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BA6F9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Sonya Reichel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57F0C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BC3AD1"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90C76"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CFEEF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Approved Remote</w:t>
            </w:r>
          </w:p>
        </w:tc>
      </w:tr>
      <w:tr w:rsidR="00074574" w:rsidRPr="00074574" w14:paraId="4BA952DA"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A26B1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F2E6C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C84E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Lana </w:t>
            </w:r>
            <w:proofErr w:type="spellStart"/>
            <w:r w:rsidRPr="00074574">
              <w:rPr>
                <w:rFonts w:ascii="Calibri" w:eastAsia="Times New Roman" w:hAnsi="Calibri" w:cs="Calibri"/>
                <w:sz w:val="24"/>
                <w:szCs w:val="24"/>
                <w:lang w:val="en-US"/>
              </w:rPr>
              <w:t>Anishchenko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D3BAF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B81A7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DB98A0"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7B0CD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637869FC"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DC437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1631D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838CC7"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C8F8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DBE538"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F57CBF"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BF785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37A610A2"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6D439"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8842D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79B59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37EFC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F7107E"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40922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32EC7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8B8BAB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8DF4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Science &amp;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FBA5F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1B3E5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 xml:space="preserve">Mihaela </w:t>
            </w:r>
            <w:proofErr w:type="spellStart"/>
            <w:r w:rsidRPr="00074574">
              <w:rPr>
                <w:rFonts w:ascii="Calibri" w:eastAsia="Times New Roman" w:hAnsi="Calibri" w:cs="Calibri"/>
                <w:sz w:val="24"/>
                <w:szCs w:val="24"/>
                <w:lang w:val="en-US"/>
              </w:rPr>
              <w:t>Badea</w:t>
            </w:r>
            <w:proofErr w:type="spellEnd"/>
            <w:r w:rsidRPr="00074574">
              <w:rPr>
                <w:rFonts w:ascii="Calibri" w:eastAsia="Times New Roman" w:hAnsi="Calibri" w:cs="Calibri"/>
                <w:sz w:val="24"/>
                <w:szCs w:val="24"/>
                <w:lang w:val="en-US"/>
              </w:rPr>
              <w:t>-Mic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447C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B1AC86"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3482BA"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87B85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25C62E74"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E0547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159D2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3B541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Glenn Jaecks (Earth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15A55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74A9CF"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A354AC"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F4289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53A9C02C"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F0ECC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B9A4C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F34F7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Charles Thomsen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3D6F8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BCD27"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2A45D5"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C5CF2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33E2835F"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3E351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88B7A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F9A5B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Mike Holmes (Bio)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7D5A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BE532"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84894D"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943C8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4876EF25"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D6B12D"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57C0C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8B32F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2EE8B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A1F311"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F6BD6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CDC7CD"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12B517C6"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C138F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B2D2AA"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489E6C"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F266D6"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5FCBCD"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1A49D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8EC8A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3114EBE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5DBDA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093E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7679D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2C985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DD828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E60421"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396CEF"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5F501B2F"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AB106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A01EB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C67B1E"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Judith Valdez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6DE95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CA3D6" w14:textId="77777777" w:rsidR="00074574" w:rsidRPr="00074574" w:rsidRDefault="00074574" w:rsidP="00074574">
            <w:pPr>
              <w:spacing w:line="240" w:lineRule="auto"/>
              <w:jc w:val="right"/>
              <w:rPr>
                <w:rFonts w:ascii="Calibri" w:eastAsia="Times New Roman" w:hAnsi="Calibri" w:cs="Calibri"/>
                <w:sz w:val="24"/>
                <w:szCs w:val="24"/>
                <w:lang w:val="en-US"/>
              </w:rPr>
            </w:pPr>
            <w:r w:rsidRPr="00074574">
              <w:rPr>
                <w:rFonts w:ascii="Calibri" w:eastAsia="Times New Roman" w:hAnsi="Calibri" w:cs="Calibri"/>
                <w:sz w:val="24"/>
                <w:szCs w:val="24"/>
                <w:lang w:val="en-US"/>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4639A8"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1ED7F7"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697A15D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2FCEF7"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39AF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8FDE421" w14:textId="77777777" w:rsidR="00074574" w:rsidRPr="00074574" w:rsidRDefault="00074574" w:rsidP="00074574">
            <w:pPr>
              <w:spacing w:line="240" w:lineRule="auto"/>
              <w:rPr>
                <w:rFonts w:ascii="Calibri" w:eastAsia="Times New Roman" w:hAnsi="Calibri" w:cs="Calibri"/>
                <w:i/>
                <w:iCs/>
                <w:sz w:val="24"/>
                <w:szCs w:val="24"/>
                <w:lang w:val="en-US"/>
              </w:rPr>
            </w:pPr>
            <w:r w:rsidRPr="00074574">
              <w:rPr>
                <w:rFonts w:ascii="Calibri" w:eastAsia="Times New Roman" w:hAnsi="Calibri" w:cs="Calibri"/>
                <w:i/>
                <w:iCs/>
                <w:sz w:val="24"/>
                <w:szCs w:val="24"/>
                <w:lang w:val="en-US"/>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25A85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B90AF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E5B5DE"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7EB1DB" w14:textId="77777777" w:rsidR="00074574" w:rsidRPr="00074574" w:rsidRDefault="00074574" w:rsidP="00074574">
            <w:pPr>
              <w:spacing w:line="240" w:lineRule="auto"/>
              <w:jc w:val="center"/>
              <w:rPr>
                <w:rFonts w:ascii="Calibri" w:eastAsia="Times New Roman" w:hAnsi="Calibri" w:cs="Calibri"/>
                <w:sz w:val="24"/>
                <w:szCs w:val="24"/>
                <w:lang w:val="en-US"/>
              </w:rPr>
            </w:pPr>
          </w:p>
        </w:tc>
      </w:tr>
      <w:tr w:rsidR="00074574" w:rsidRPr="00074574" w14:paraId="496E92DC"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A4DFE8"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E71FD"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D7E548"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Arthur Jenkins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83C3F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289AA"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6826E8"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A97EB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7BCFB4F3"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04E919"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F427F"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56B08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BEA28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6CF91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C5E0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0080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1F31A81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5DBD05"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2954A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A0D9A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CB308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11F98C"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9F3A6A"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90DB1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83D9CBF"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0A7709"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8577B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4DE94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Brian Knirk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FB9EDD"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0A5C1A"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C26CB"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E8E8F3"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0C6E51F8"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B34FE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0E6A1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093F09"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Veronica Lopez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42326"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52B6A"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Vice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DF6DB5"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807751"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2EF16BD9"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4B4E0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FCCEC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94EA7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David McCusker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F429C8"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3A0DE"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Secretary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6F3BDD"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58779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Present</w:t>
            </w:r>
          </w:p>
        </w:tc>
      </w:tr>
      <w:tr w:rsidR="00074574" w:rsidRPr="00074574" w14:paraId="4A25BFFF"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C32517"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72EB94"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C448F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Alisa Shubb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2ECD33"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82BEDF"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Past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E14455" w14:textId="77777777" w:rsidR="00074574" w:rsidRPr="00074574" w:rsidRDefault="00074574" w:rsidP="00074574">
            <w:pPr>
              <w:spacing w:line="240" w:lineRule="auto"/>
              <w:jc w:val="center"/>
              <w:rPr>
                <w:rFonts w:ascii="Calibri" w:eastAsia="Times New Roman" w:hAnsi="Calibri" w:cs="Calibri"/>
                <w:sz w:val="24"/>
                <w:szCs w:val="24"/>
                <w:lang w:val="en-US"/>
              </w:rPr>
            </w:pPr>
            <w:r w:rsidRPr="00074574">
              <w:rPr>
                <w:rFonts w:ascii="Calibri" w:eastAsia="Times New Roman" w:hAnsi="Calibri" w:cs="Calibri"/>
                <w:sz w:val="24"/>
                <w:szCs w:val="24"/>
                <w:lang w:val="en-US"/>
              </w:rPr>
              <w:t>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07612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6464AE43"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437C65"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07F19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C82A7"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BD151D"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0DFC835"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Program Review &amp; ASCCC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108ED2" w14:textId="77777777" w:rsidR="00074574" w:rsidRPr="00074574" w:rsidRDefault="00074574" w:rsidP="00074574">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43C18B"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4B18EBF4"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7E2619"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8833D2"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38D59C"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677EBD"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375F3ED"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Open Educational Resources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1B87B6" w14:textId="77777777" w:rsidR="00074574" w:rsidRPr="00074574" w:rsidRDefault="00074574" w:rsidP="00074574">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324F4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Absent</w:t>
            </w:r>
          </w:p>
        </w:tc>
      </w:tr>
      <w:tr w:rsidR="00074574" w:rsidRPr="00074574" w14:paraId="659AC104"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20C536"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3A6CBB"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69F9AF"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9C6772"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396C16"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Classified Senate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F46294" w14:textId="77777777" w:rsidR="00074574" w:rsidRPr="00074574" w:rsidRDefault="00074574" w:rsidP="00074574">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76B8C3"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700D28F1"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EBAEC9"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9D55BE"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EF5CA0"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Aaron Bradford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C130AD"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552C8"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Curriculum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5BF1D" w14:textId="77777777" w:rsidR="00074574" w:rsidRPr="00074574" w:rsidRDefault="00074574" w:rsidP="00074574">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B18A24"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r w:rsidR="00074574" w:rsidRPr="00074574" w14:paraId="364AB871" w14:textId="77777777" w:rsidTr="0007457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E8A9A7"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C13F10"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9D2905" w14:textId="77777777" w:rsidR="00074574" w:rsidRPr="00074574" w:rsidRDefault="00074574" w:rsidP="00074574">
            <w:pPr>
              <w:spacing w:line="240" w:lineRule="auto"/>
              <w:rPr>
                <w:rFonts w:ascii="Calibri" w:eastAsia="Times New Roman" w:hAnsi="Calibri" w:cs="Calibri"/>
                <w:sz w:val="24"/>
                <w:szCs w:val="24"/>
                <w:lang w:val="en-US"/>
              </w:rPr>
            </w:pPr>
            <w:r w:rsidRPr="00074574">
              <w:rPr>
                <w:rFonts w:ascii="Calibri" w:eastAsia="Times New Roman" w:hAnsi="Calibri" w:cs="Calibri"/>
                <w:sz w:val="24"/>
                <w:szCs w:val="24"/>
                <w:lang w:val="en-US"/>
              </w:rPr>
              <w:t>Jeff Sacha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3B8758" w14:textId="77777777" w:rsidR="00074574" w:rsidRPr="00074574" w:rsidRDefault="00074574" w:rsidP="00074574">
            <w:pPr>
              <w:spacing w:line="240" w:lineRule="auto"/>
              <w:rPr>
                <w:rFonts w:ascii="Calibri" w:eastAsia="Times New Roman" w:hAnsi="Calibri" w:cs="Calibri"/>
                <w:sz w:val="24"/>
                <w:szCs w:val="24"/>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C435B4" w14:textId="77777777" w:rsidR="00074574" w:rsidRPr="00074574" w:rsidRDefault="00074574" w:rsidP="00074574">
            <w:pPr>
              <w:spacing w:line="240" w:lineRule="auto"/>
              <w:rPr>
                <w:rFonts w:ascii="Calibri" w:eastAsia="Times New Roman" w:hAnsi="Calibri" w:cs="Calibri"/>
                <w:sz w:val="20"/>
                <w:szCs w:val="20"/>
                <w:lang w:val="en-US"/>
              </w:rPr>
            </w:pPr>
            <w:r w:rsidRPr="00074574">
              <w:rPr>
                <w:rFonts w:ascii="Calibri" w:eastAsia="Times New Roman" w:hAnsi="Calibri" w:cs="Calibri"/>
                <w:sz w:val="20"/>
                <w:szCs w:val="20"/>
                <w:lang w:val="en-US"/>
              </w:rPr>
              <w:t>Program Pathways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4D023F" w14:textId="77777777" w:rsidR="00074574" w:rsidRPr="00074574" w:rsidRDefault="00074574" w:rsidP="00074574">
            <w:pPr>
              <w:spacing w:line="240" w:lineRule="auto"/>
              <w:rPr>
                <w:rFonts w:ascii="Calibri" w:eastAsia="Times New Roman" w:hAnsi="Calibri" w:cs="Calibri"/>
                <w:sz w:val="20"/>
                <w:szCs w:val="20"/>
                <w:lang w:val="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5C0C26" w14:textId="77777777" w:rsidR="00074574" w:rsidRPr="00074574" w:rsidRDefault="00074574" w:rsidP="00074574">
            <w:pPr>
              <w:spacing w:line="240" w:lineRule="auto"/>
              <w:rPr>
                <w:rFonts w:ascii="Times New Roman" w:eastAsia="Times New Roman" w:hAnsi="Times New Roman" w:cs="Times New Roman"/>
                <w:sz w:val="20"/>
                <w:szCs w:val="20"/>
                <w:lang w:val="en-US"/>
              </w:rPr>
            </w:pPr>
          </w:p>
        </w:tc>
      </w:tr>
    </w:tbl>
    <w:p w14:paraId="55DA45D3" w14:textId="77777777" w:rsidR="00256487" w:rsidRPr="00256487" w:rsidRDefault="00256487">
      <w:pPr>
        <w:rPr>
          <w:b/>
          <w:bCs/>
        </w:rPr>
      </w:pPr>
    </w:p>
    <w:sectPr w:rsidR="00256487" w:rsidRPr="00256487">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ADD49" w14:textId="77777777" w:rsidR="00B027AC" w:rsidRDefault="00B027AC">
      <w:pPr>
        <w:spacing w:line="240" w:lineRule="auto"/>
      </w:pPr>
      <w:r>
        <w:separator/>
      </w:r>
    </w:p>
  </w:endnote>
  <w:endnote w:type="continuationSeparator" w:id="0">
    <w:p w14:paraId="2819EBDA" w14:textId="77777777" w:rsidR="00B027AC" w:rsidRDefault="00B027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7" w14:textId="77777777" w:rsidR="001C0157" w:rsidRDefault="001C015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50F2A" w14:textId="77777777" w:rsidR="00B027AC" w:rsidRDefault="00B027AC">
      <w:pPr>
        <w:spacing w:line="240" w:lineRule="auto"/>
      </w:pPr>
      <w:r>
        <w:separator/>
      </w:r>
    </w:p>
  </w:footnote>
  <w:footnote w:type="continuationSeparator" w:id="0">
    <w:p w14:paraId="5CFCF231" w14:textId="77777777" w:rsidR="00B027AC" w:rsidRDefault="00B027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8" w14:textId="77777777" w:rsidR="001C0157" w:rsidRDefault="001C01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86FA3"/>
    <w:multiLevelType w:val="hybridMultilevel"/>
    <w:tmpl w:val="09DEE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D458CE"/>
    <w:multiLevelType w:val="multilevel"/>
    <w:tmpl w:val="34C4B8E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157"/>
    <w:rsid w:val="00074574"/>
    <w:rsid w:val="001C0157"/>
    <w:rsid w:val="00256487"/>
    <w:rsid w:val="003B2372"/>
    <w:rsid w:val="0048199F"/>
    <w:rsid w:val="009E6FBE"/>
    <w:rsid w:val="00B02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F3501"/>
  <w15:docId w15:val="{9191FA8A-FE33-4B87-8085-87075560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B2372"/>
    <w:rPr>
      <w:color w:val="0000FF" w:themeColor="hyperlink"/>
      <w:u w:val="single"/>
    </w:rPr>
  </w:style>
  <w:style w:type="character" w:styleId="UnresolvedMention">
    <w:name w:val="Unresolved Mention"/>
    <w:basedOn w:val="DefaultParagraphFont"/>
    <w:uiPriority w:val="99"/>
    <w:semiHidden/>
    <w:unhideWhenUsed/>
    <w:rsid w:val="003B2372"/>
    <w:rPr>
      <w:color w:val="605E5C"/>
      <w:shd w:val="clear" w:color="auto" w:fill="E1DFDD"/>
    </w:rPr>
  </w:style>
  <w:style w:type="paragraph" w:styleId="ListParagraph">
    <w:name w:val="List Paragraph"/>
    <w:basedOn w:val="Normal"/>
    <w:uiPriority w:val="34"/>
    <w:qFormat/>
    <w:rsid w:val="003B23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810651">
      <w:bodyDiv w:val="1"/>
      <w:marLeft w:val="0"/>
      <w:marRight w:val="0"/>
      <w:marTop w:val="0"/>
      <w:marBottom w:val="0"/>
      <w:divBdr>
        <w:top w:val="none" w:sz="0" w:space="0" w:color="auto"/>
        <w:left w:val="none" w:sz="0" w:space="0" w:color="auto"/>
        <w:bottom w:val="none" w:sz="0" w:space="0" w:color="auto"/>
        <w:right w:val="none" w:sz="0" w:space="0" w:color="auto"/>
      </w:divBdr>
      <w:divsChild>
        <w:div w:id="2118941343">
          <w:marLeft w:val="0"/>
          <w:marRight w:val="0"/>
          <w:marTop w:val="0"/>
          <w:marBottom w:val="0"/>
          <w:divBdr>
            <w:top w:val="none" w:sz="0" w:space="0" w:color="auto"/>
            <w:left w:val="none" w:sz="0" w:space="0" w:color="auto"/>
            <w:bottom w:val="none" w:sz="0" w:space="0" w:color="auto"/>
            <w:right w:val="none" w:sz="0" w:space="0" w:color="auto"/>
          </w:divBdr>
          <w:divsChild>
            <w:div w:id="1987857940">
              <w:marLeft w:val="0"/>
              <w:marRight w:val="0"/>
              <w:marTop w:val="0"/>
              <w:marBottom w:val="0"/>
              <w:divBdr>
                <w:top w:val="none" w:sz="0" w:space="0" w:color="auto"/>
                <w:left w:val="none" w:sz="0" w:space="0" w:color="auto"/>
                <w:bottom w:val="none" w:sz="0" w:space="0" w:color="auto"/>
                <w:right w:val="none" w:sz="0" w:space="0" w:color="auto"/>
              </w:divBdr>
            </w:div>
          </w:divsChild>
        </w:div>
        <w:div w:id="888079861">
          <w:marLeft w:val="0"/>
          <w:marRight w:val="0"/>
          <w:marTop w:val="0"/>
          <w:marBottom w:val="0"/>
          <w:divBdr>
            <w:top w:val="none" w:sz="0" w:space="0" w:color="auto"/>
            <w:left w:val="none" w:sz="0" w:space="0" w:color="auto"/>
            <w:bottom w:val="none" w:sz="0" w:space="0" w:color="auto"/>
            <w:right w:val="none" w:sz="0" w:space="0" w:color="auto"/>
          </w:divBdr>
          <w:divsChild>
            <w:div w:id="163297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rccd.instructure.com/courses/37693/files/58070057?wrap=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gor.arc.losrios.edu/Agenda/DownloadFile?fileId=370" TargetMode="External"/><Relationship Id="rId12" Type="http://schemas.openxmlformats.org/officeDocument/2006/relationships/hyperlink" Target="https://collegecampaign.org/wp-content/uploads/2023/12/2023_Inclusive-Hiring-Practices-FINAL-compressed.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ccc.org/content/cluster-hiring-faculty-diversifica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cs.google.com/document/d/1Nx_u4Am7eo1C9Gwp7Te1vyf0R0XFHYihkFqTcqBEogc/edit?usp=sharing" TargetMode="External"/><Relationship Id="rId4" Type="http://schemas.openxmlformats.org/officeDocument/2006/relationships/webSettings" Target="webSettings.xml"/><Relationship Id="rId9" Type="http://schemas.openxmlformats.org/officeDocument/2006/relationships/hyperlink" Target="https://docs.google.com/document/d/1nyQeQ_efH5zfeYn3D4R7R05o-NYNbqgqjjHQdLrcml8/edit?usp=shar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McCusker, David</dc:creator>
  <cp:lastModifiedBy>David</cp:lastModifiedBy>
  <cp:revision>2</cp:revision>
  <dcterms:created xsi:type="dcterms:W3CDTF">2024-03-12T18:14:00Z</dcterms:created>
  <dcterms:modified xsi:type="dcterms:W3CDTF">2024-03-12T18:14:00Z</dcterms:modified>
</cp:coreProperties>
</file>