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ISER Project Team Timeline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Spring 2020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Project team initiated by Executive Leadership Team (December 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Establish project team charter (February 2020)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Identify project team members including standard leads (February 2020)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ACCJC training held at DO on March 17 from 8:30am-12:30pm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 DACC members as well as standards leads must attend (others are welcome as space permits)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ACCJC liaison visits college for meet and greet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March 18, 9:00-11:00 am at ARC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Project team</w:t>
      </w:r>
      <w:r w:rsidDel="00000000" w:rsidR="00000000" w:rsidRPr="00000000">
        <w:rPr>
          <w:sz w:val="24"/>
          <w:szCs w:val="24"/>
          <w:rtl w:val="0"/>
        </w:rPr>
        <w:t xml:space="preserve"> develops ISER outline (April)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Potential Quality Focused Essay (QFE) topics are determined (April-May)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Fall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</w:t>
      </w:r>
      <w:r w:rsidDel="00000000" w:rsidR="00000000" w:rsidRPr="00000000">
        <w:rPr>
          <w:sz w:val="24"/>
          <w:szCs w:val="24"/>
          <w:rtl w:val="0"/>
        </w:rPr>
        <w:t xml:space="preserve">rganize accreditation information campaign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Develop document library, track information, and organize evidence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Provide updates for the college community (flex, senates, etc.)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Conduct accreditation surveys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Writing: Analysis and Evaluation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Writing: Conclusion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Writing: Improvement Plans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Share information with DACC monthly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Incorporate District information shared for consistency</w:t>
      </w:r>
    </w:p>
    <w:p w:rsidR="00000000" w:rsidDel="00000000" w:rsidP="00000000" w:rsidRDefault="00000000" w:rsidRPr="00000000" w14:paraId="00000019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Spring 2021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Monitor</w:t>
      </w:r>
      <w:r w:rsidDel="00000000" w:rsidR="00000000" w:rsidRPr="00000000">
        <w:rPr>
          <w:sz w:val="24"/>
          <w:szCs w:val="24"/>
          <w:rtl w:val="0"/>
        </w:rPr>
        <w:t xml:space="preserve"> information campaign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Develop document library, track information, and organize evidence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Hold meetings and provide updates for College Community (flex, senates, etc.)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Complete evidence list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Seek feedback from college constituencies and faculty/staff/students on programs and services of the College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College accreditation workgroup integrates feedback and completes revisions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Share information with DACC monthly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Full draft of ISER and QFE completed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