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F2" w:rsidRPr="0050492D" w:rsidRDefault="007B2BF2" w:rsidP="00EE308C">
      <w:pPr>
        <w:spacing w:after="0"/>
        <w:rPr>
          <w:rFonts w:cstheme="minorHAnsi"/>
          <w:b/>
          <w:sz w:val="20"/>
          <w:szCs w:val="20"/>
        </w:rPr>
      </w:pPr>
      <w:r w:rsidRPr="0050492D">
        <w:rPr>
          <w:rFonts w:cstheme="minorHAnsi"/>
          <w:b/>
          <w:sz w:val="20"/>
          <w:szCs w:val="20"/>
        </w:rPr>
        <w:t xml:space="preserve">Overview of District and Local </w:t>
      </w:r>
      <w:r w:rsidR="00A051CD" w:rsidRPr="0050492D">
        <w:rPr>
          <w:rFonts w:cstheme="minorHAnsi"/>
          <w:b/>
          <w:sz w:val="20"/>
          <w:szCs w:val="20"/>
        </w:rPr>
        <w:t>Accreditation Timeline</w:t>
      </w:r>
      <w:r w:rsidRPr="0050492D">
        <w:rPr>
          <w:rFonts w:cstheme="minorHAnsi"/>
          <w:b/>
          <w:sz w:val="20"/>
          <w:szCs w:val="20"/>
        </w:rPr>
        <w:t xml:space="preserve"> </w:t>
      </w:r>
    </w:p>
    <w:p w:rsidR="00A051CD" w:rsidRPr="0050492D" w:rsidRDefault="007B2BF2" w:rsidP="00A051CD">
      <w:pPr>
        <w:rPr>
          <w:rFonts w:cstheme="minorHAnsi"/>
          <w:b/>
          <w:sz w:val="20"/>
          <w:szCs w:val="20"/>
        </w:rPr>
      </w:pPr>
      <w:r w:rsidRPr="0050492D">
        <w:rPr>
          <w:rFonts w:cstheme="minorHAnsi"/>
          <w:b/>
          <w:sz w:val="20"/>
          <w:szCs w:val="20"/>
        </w:rPr>
        <w:t>9-23-19</w:t>
      </w:r>
    </w:p>
    <w:p w:rsidR="00A051CD" w:rsidRPr="0050492D" w:rsidRDefault="00A051CD" w:rsidP="00A051CD">
      <w:pPr>
        <w:spacing w:after="0"/>
        <w:rPr>
          <w:rFonts w:cstheme="minorHAnsi"/>
          <w:b/>
          <w:sz w:val="20"/>
          <w:szCs w:val="20"/>
          <w:u w:val="single"/>
        </w:rPr>
      </w:pPr>
      <w:r w:rsidRPr="0050492D">
        <w:rPr>
          <w:rFonts w:cstheme="minorHAnsi"/>
          <w:b/>
          <w:sz w:val="20"/>
          <w:szCs w:val="20"/>
          <w:u w:val="single"/>
        </w:rPr>
        <w:t xml:space="preserve">2019-20 </w:t>
      </w:r>
      <w:r w:rsidR="009A3755" w:rsidRPr="0050492D">
        <w:rPr>
          <w:rFonts w:cstheme="minorHAnsi"/>
          <w:b/>
          <w:sz w:val="20"/>
          <w:szCs w:val="20"/>
          <w:u w:val="single"/>
        </w:rPr>
        <w:t>–</w:t>
      </w:r>
      <w:r w:rsidRPr="0050492D">
        <w:rPr>
          <w:rFonts w:cstheme="minorHAnsi"/>
          <w:b/>
          <w:sz w:val="20"/>
          <w:szCs w:val="20"/>
          <w:u w:val="single"/>
        </w:rPr>
        <w:t xml:space="preserve"> Prep</w:t>
      </w:r>
      <w:r w:rsidR="009A3755" w:rsidRPr="0050492D">
        <w:rPr>
          <w:rFonts w:cstheme="minorHAnsi"/>
          <w:b/>
          <w:sz w:val="20"/>
          <w:szCs w:val="20"/>
          <w:u w:val="single"/>
        </w:rPr>
        <w:t>aratory work</w:t>
      </w:r>
    </w:p>
    <w:p w:rsidR="00A051CD" w:rsidRPr="0050492D" w:rsidRDefault="00A051CD" w:rsidP="00A051CD">
      <w:pPr>
        <w:spacing w:after="0"/>
        <w:rPr>
          <w:rFonts w:cstheme="minorHAnsi"/>
          <w:b/>
          <w:sz w:val="20"/>
          <w:szCs w:val="20"/>
        </w:rPr>
      </w:pPr>
      <w:r w:rsidRPr="0050492D">
        <w:rPr>
          <w:rFonts w:cstheme="minorHAnsi"/>
          <w:b/>
          <w:sz w:val="20"/>
          <w:szCs w:val="20"/>
        </w:rPr>
        <w:t>Fall:</w:t>
      </w:r>
    </w:p>
    <w:p w:rsidR="00B4224B" w:rsidRPr="0050492D" w:rsidRDefault="00B4224B" w:rsidP="00A051CD">
      <w:pPr>
        <w:pStyle w:val="ListParagraph"/>
        <w:numPr>
          <w:ilvl w:val="0"/>
          <w:numId w:val="1"/>
        </w:numPr>
        <w:spacing w:after="0"/>
        <w:rPr>
          <w:rFonts w:cstheme="minorHAnsi"/>
          <w:sz w:val="20"/>
          <w:szCs w:val="20"/>
        </w:rPr>
      </w:pPr>
      <w:r w:rsidRPr="0050492D">
        <w:rPr>
          <w:rFonts w:cstheme="minorHAnsi"/>
          <w:sz w:val="20"/>
          <w:szCs w:val="20"/>
        </w:rPr>
        <w:t xml:space="preserve">District Accreditation Coordinating Committee (DACC) </w:t>
      </w:r>
      <w:r w:rsidR="00A50D52" w:rsidRPr="0050492D">
        <w:rPr>
          <w:rFonts w:cstheme="minorHAnsi"/>
          <w:sz w:val="20"/>
          <w:szCs w:val="20"/>
        </w:rPr>
        <w:t>develops ISER</w:t>
      </w:r>
      <w:r w:rsidRPr="0050492D">
        <w:rPr>
          <w:rFonts w:cstheme="minorHAnsi"/>
          <w:sz w:val="20"/>
          <w:szCs w:val="20"/>
        </w:rPr>
        <w:t xml:space="preserve"> timeline</w:t>
      </w:r>
    </w:p>
    <w:p w:rsidR="00A051CD" w:rsidRPr="0050492D" w:rsidRDefault="00B4224B" w:rsidP="00A051CD">
      <w:pPr>
        <w:pStyle w:val="ListParagraph"/>
        <w:numPr>
          <w:ilvl w:val="0"/>
          <w:numId w:val="1"/>
        </w:numPr>
        <w:spacing w:after="0"/>
        <w:rPr>
          <w:rFonts w:cstheme="minorHAnsi"/>
          <w:sz w:val="20"/>
          <w:szCs w:val="20"/>
        </w:rPr>
      </w:pPr>
      <w:r w:rsidRPr="0050492D">
        <w:rPr>
          <w:rFonts w:cstheme="minorHAnsi"/>
          <w:sz w:val="20"/>
          <w:szCs w:val="20"/>
        </w:rPr>
        <w:t xml:space="preserve">DACC meets with Gohar Momjian, our ACCJC liaison, to discuss </w:t>
      </w:r>
      <w:r w:rsidR="0050492D">
        <w:rPr>
          <w:rFonts w:cstheme="minorHAnsi"/>
          <w:sz w:val="20"/>
          <w:szCs w:val="20"/>
        </w:rPr>
        <w:t xml:space="preserve">the Formative/Summative review </w:t>
      </w:r>
      <w:r w:rsidRPr="0050492D">
        <w:rPr>
          <w:rFonts w:cstheme="minorHAnsi"/>
          <w:sz w:val="20"/>
          <w:szCs w:val="20"/>
        </w:rPr>
        <w:t>process on Nov. 1</w:t>
      </w:r>
    </w:p>
    <w:p w:rsidR="00B4224B" w:rsidRPr="0050492D" w:rsidRDefault="00B4224B" w:rsidP="00A051CD">
      <w:pPr>
        <w:pStyle w:val="ListParagraph"/>
        <w:numPr>
          <w:ilvl w:val="0"/>
          <w:numId w:val="1"/>
        </w:numPr>
        <w:spacing w:after="0"/>
        <w:rPr>
          <w:rFonts w:cstheme="minorHAnsi"/>
          <w:sz w:val="20"/>
          <w:szCs w:val="20"/>
        </w:rPr>
      </w:pPr>
      <w:r w:rsidRPr="0050492D">
        <w:rPr>
          <w:rFonts w:cstheme="minorHAnsi"/>
          <w:sz w:val="20"/>
          <w:szCs w:val="20"/>
        </w:rPr>
        <w:t>DACC finalizes timeline on Dec. 6</w:t>
      </w:r>
    </w:p>
    <w:p w:rsidR="00B4224B" w:rsidRPr="0050492D" w:rsidRDefault="0042079C" w:rsidP="00A051CD">
      <w:pPr>
        <w:pStyle w:val="ListParagraph"/>
        <w:numPr>
          <w:ilvl w:val="0"/>
          <w:numId w:val="1"/>
        </w:numPr>
        <w:spacing w:after="0"/>
        <w:rPr>
          <w:rFonts w:cstheme="minorHAnsi"/>
          <w:sz w:val="20"/>
          <w:szCs w:val="20"/>
        </w:rPr>
      </w:pPr>
      <w:r w:rsidRPr="0050492D">
        <w:rPr>
          <w:rFonts w:cstheme="minorHAnsi"/>
          <w:sz w:val="20"/>
          <w:szCs w:val="20"/>
        </w:rPr>
        <w:t xml:space="preserve">College </w:t>
      </w:r>
      <w:r w:rsidR="00B4224B" w:rsidRPr="0050492D">
        <w:rPr>
          <w:rFonts w:cstheme="minorHAnsi"/>
          <w:sz w:val="20"/>
          <w:szCs w:val="20"/>
        </w:rPr>
        <w:t>ALO</w:t>
      </w:r>
      <w:r w:rsidRPr="0050492D">
        <w:rPr>
          <w:rFonts w:cstheme="minorHAnsi"/>
          <w:sz w:val="20"/>
          <w:szCs w:val="20"/>
        </w:rPr>
        <w:t>s</w:t>
      </w:r>
      <w:r w:rsidR="00B4224B" w:rsidRPr="0050492D">
        <w:rPr>
          <w:rFonts w:cstheme="minorHAnsi"/>
          <w:sz w:val="20"/>
          <w:szCs w:val="20"/>
        </w:rPr>
        <w:t xml:space="preserve"> </w:t>
      </w:r>
      <w:r w:rsidRPr="0050492D">
        <w:rPr>
          <w:rFonts w:cstheme="minorHAnsi"/>
          <w:sz w:val="20"/>
          <w:szCs w:val="20"/>
        </w:rPr>
        <w:t>form</w:t>
      </w:r>
      <w:r w:rsidR="00B4224B" w:rsidRPr="0050492D">
        <w:rPr>
          <w:rFonts w:cstheme="minorHAnsi"/>
          <w:sz w:val="20"/>
          <w:szCs w:val="20"/>
        </w:rPr>
        <w:t xml:space="preserve"> organizing committee</w:t>
      </w:r>
      <w:r w:rsidRPr="0050492D">
        <w:rPr>
          <w:rFonts w:cstheme="minorHAnsi"/>
          <w:sz w:val="20"/>
          <w:szCs w:val="20"/>
        </w:rPr>
        <w:t>s</w:t>
      </w:r>
      <w:r w:rsidR="00B4224B" w:rsidRPr="0050492D">
        <w:rPr>
          <w:rFonts w:cstheme="minorHAnsi"/>
          <w:sz w:val="20"/>
          <w:szCs w:val="20"/>
        </w:rPr>
        <w:t xml:space="preserve"> (with representatives from college constituency groups) </w:t>
      </w:r>
    </w:p>
    <w:p w:rsidR="00A051CD" w:rsidRPr="0050492D" w:rsidRDefault="00B4224B" w:rsidP="00B4224B">
      <w:pPr>
        <w:pStyle w:val="ListParagraph"/>
        <w:numPr>
          <w:ilvl w:val="0"/>
          <w:numId w:val="1"/>
        </w:numPr>
        <w:spacing w:after="0"/>
        <w:rPr>
          <w:rFonts w:cstheme="minorHAnsi"/>
          <w:sz w:val="20"/>
          <w:szCs w:val="20"/>
        </w:rPr>
      </w:pPr>
      <w:r w:rsidRPr="0050492D">
        <w:rPr>
          <w:rFonts w:cstheme="minorHAnsi"/>
          <w:sz w:val="20"/>
          <w:szCs w:val="20"/>
        </w:rPr>
        <w:t>Identify standard leads and workgroups</w:t>
      </w:r>
    </w:p>
    <w:p w:rsidR="00A051CD" w:rsidRPr="0050492D" w:rsidRDefault="00A051CD" w:rsidP="00A051CD">
      <w:pPr>
        <w:spacing w:after="0"/>
        <w:rPr>
          <w:rFonts w:cstheme="minorHAnsi"/>
          <w:b/>
          <w:sz w:val="20"/>
          <w:szCs w:val="20"/>
        </w:rPr>
      </w:pPr>
      <w:r w:rsidRPr="0050492D">
        <w:rPr>
          <w:rFonts w:cstheme="minorHAnsi"/>
          <w:b/>
          <w:sz w:val="20"/>
          <w:szCs w:val="20"/>
        </w:rPr>
        <w:t>Spring</w:t>
      </w:r>
    </w:p>
    <w:p w:rsidR="00B4224B" w:rsidRPr="0050492D" w:rsidRDefault="00B4224B" w:rsidP="00A051CD">
      <w:pPr>
        <w:pStyle w:val="ListParagraph"/>
        <w:numPr>
          <w:ilvl w:val="0"/>
          <w:numId w:val="2"/>
        </w:numPr>
        <w:spacing w:after="0"/>
        <w:rPr>
          <w:rFonts w:cstheme="minorHAnsi"/>
          <w:sz w:val="20"/>
          <w:szCs w:val="20"/>
        </w:rPr>
      </w:pPr>
      <w:r w:rsidRPr="0050492D">
        <w:rPr>
          <w:rFonts w:cstheme="minorHAnsi"/>
          <w:sz w:val="20"/>
          <w:szCs w:val="20"/>
        </w:rPr>
        <w:t>ACCJC training held at DO</w:t>
      </w:r>
      <w:r w:rsidR="001E3088" w:rsidRPr="0050492D">
        <w:rPr>
          <w:rFonts w:cstheme="minorHAnsi"/>
          <w:sz w:val="20"/>
          <w:szCs w:val="20"/>
        </w:rPr>
        <w:t>—all DACC members attend</w:t>
      </w:r>
    </w:p>
    <w:p w:rsidR="001E3088" w:rsidRPr="0050492D" w:rsidRDefault="00B4224B" w:rsidP="001E3088">
      <w:pPr>
        <w:pStyle w:val="ListParagraph"/>
        <w:numPr>
          <w:ilvl w:val="0"/>
          <w:numId w:val="2"/>
        </w:numPr>
        <w:spacing w:after="0"/>
        <w:rPr>
          <w:rFonts w:cstheme="minorHAnsi"/>
          <w:sz w:val="20"/>
          <w:szCs w:val="20"/>
        </w:rPr>
      </w:pPr>
      <w:r w:rsidRPr="0050492D">
        <w:rPr>
          <w:rFonts w:cstheme="minorHAnsi"/>
          <w:sz w:val="20"/>
          <w:szCs w:val="20"/>
        </w:rPr>
        <w:t xml:space="preserve">ACCJC liaison </w:t>
      </w:r>
      <w:r w:rsidR="0042079C" w:rsidRPr="0050492D">
        <w:rPr>
          <w:rFonts w:cstheme="minorHAnsi"/>
          <w:sz w:val="20"/>
          <w:szCs w:val="20"/>
        </w:rPr>
        <w:t>visits colleges</w:t>
      </w:r>
    </w:p>
    <w:p w:rsidR="00A051CD" w:rsidRPr="0050492D" w:rsidRDefault="00A051CD" w:rsidP="00A051CD">
      <w:pPr>
        <w:pStyle w:val="ListParagraph"/>
        <w:numPr>
          <w:ilvl w:val="0"/>
          <w:numId w:val="2"/>
        </w:numPr>
        <w:spacing w:after="0"/>
        <w:rPr>
          <w:rFonts w:cstheme="minorHAnsi"/>
          <w:sz w:val="20"/>
          <w:szCs w:val="20"/>
        </w:rPr>
      </w:pPr>
      <w:r w:rsidRPr="0050492D">
        <w:rPr>
          <w:rFonts w:cstheme="minorHAnsi"/>
          <w:sz w:val="20"/>
          <w:szCs w:val="20"/>
        </w:rPr>
        <w:t>College information kick-off</w:t>
      </w:r>
    </w:p>
    <w:p w:rsidR="00A051CD" w:rsidRPr="0050492D" w:rsidRDefault="0042079C" w:rsidP="00A051CD">
      <w:pPr>
        <w:pStyle w:val="ListParagraph"/>
        <w:numPr>
          <w:ilvl w:val="0"/>
          <w:numId w:val="2"/>
        </w:numPr>
        <w:spacing w:after="0"/>
        <w:rPr>
          <w:rFonts w:cstheme="minorHAnsi"/>
          <w:sz w:val="20"/>
          <w:szCs w:val="20"/>
        </w:rPr>
      </w:pPr>
      <w:r w:rsidRPr="0050492D">
        <w:rPr>
          <w:rFonts w:cstheme="minorHAnsi"/>
          <w:sz w:val="20"/>
          <w:szCs w:val="20"/>
        </w:rPr>
        <w:t xml:space="preserve">College accreditation </w:t>
      </w:r>
      <w:r w:rsidR="00A051CD" w:rsidRPr="0050492D">
        <w:rPr>
          <w:rFonts w:cstheme="minorHAnsi"/>
          <w:sz w:val="20"/>
          <w:szCs w:val="20"/>
        </w:rPr>
        <w:t xml:space="preserve">workgroup training </w:t>
      </w:r>
    </w:p>
    <w:p w:rsidR="00A051CD" w:rsidRPr="0050492D" w:rsidRDefault="00A051CD" w:rsidP="00A051CD">
      <w:pPr>
        <w:pStyle w:val="ListParagraph"/>
        <w:numPr>
          <w:ilvl w:val="0"/>
          <w:numId w:val="2"/>
        </w:numPr>
        <w:spacing w:after="0"/>
        <w:rPr>
          <w:rFonts w:cstheme="minorHAnsi"/>
          <w:sz w:val="20"/>
          <w:szCs w:val="20"/>
        </w:rPr>
      </w:pPr>
      <w:r w:rsidRPr="0050492D">
        <w:rPr>
          <w:rFonts w:cstheme="minorHAnsi"/>
          <w:sz w:val="20"/>
          <w:szCs w:val="20"/>
        </w:rPr>
        <w:t>Workgroups develop outlines</w:t>
      </w:r>
    </w:p>
    <w:p w:rsidR="001E3088" w:rsidRPr="0050492D" w:rsidRDefault="00A051CD" w:rsidP="001E3088">
      <w:pPr>
        <w:pStyle w:val="ListParagraph"/>
        <w:numPr>
          <w:ilvl w:val="0"/>
          <w:numId w:val="2"/>
        </w:numPr>
        <w:spacing w:after="0"/>
        <w:rPr>
          <w:rFonts w:cstheme="minorHAnsi"/>
          <w:sz w:val="20"/>
          <w:szCs w:val="20"/>
        </w:rPr>
      </w:pPr>
      <w:r w:rsidRPr="0050492D">
        <w:rPr>
          <w:rFonts w:cstheme="minorHAnsi"/>
          <w:sz w:val="20"/>
          <w:szCs w:val="20"/>
        </w:rPr>
        <w:t>Q</w:t>
      </w:r>
      <w:r w:rsidR="0042079C" w:rsidRPr="0050492D">
        <w:rPr>
          <w:rFonts w:cstheme="minorHAnsi"/>
          <w:sz w:val="20"/>
          <w:szCs w:val="20"/>
        </w:rPr>
        <w:t xml:space="preserve">uality </w:t>
      </w:r>
      <w:r w:rsidRPr="0050492D">
        <w:rPr>
          <w:rFonts w:cstheme="minorHAnsi"/>
          <w:sz w:val="20"/>
          <w:szCs w:val="20"/>
        </w:rPr>
        <w:t>F</w:t>
      </w:r>
      <w:r w:rsidR="0042079C" w:rsidRPr="0050492D">
        <w:rPr>
          <w:rFonts w:cstheme="minorHAnsi"/>
          <w:sz w:val="20"/>
          <w:szCs w:val="20"/>
        </w:rPr>
        <w:t xml:space="preserve">ocused </w:t>
      </w:r>
      <w:r w:rsidRPr="0050492D">
        <w:rPr>
          <w:rFonts w:cstheme="minorHAnsi"/>
          <w:sz w:val="20"/>
          <w:szCs w:val="20"/>
        </w:rPr>
        <w:t>E</w:t>
      </w:r>
      <w:r w:rsidR="0042079C" w:rsidRPr="0050492D">
        <w:rPr>
          <w:rFonts w:cstheme="minorHAnsi"/>
          <w:sz w:val="20"/>
          <w:szCs w:val="20"/>
        </w:rPr>
        <w:t>ssay (QFE)</w:t>
      </w:r>
      <w:r w:rsidRPr="0050492D">
        <w:rPr>
          <w:rFonts w:cstheme="minorHAnsi"/>
          <w:sz w:val="20"/>
          <w:szCs w:val="20"/>
        </w:rPr>
        <w:t xml:space="preserve"> topic determined</w:t>
      </w:r>
      <w:r w:rsidR="001E3088" w:rsidRPr="0050492D">
        <w:rPr>
          <w:rFonts w:cstheme="minorHAnsi"/>
          <w:sz w:val="20"/>
          <w:szCs w:val="20"/>
        </w:rPr>
        <w:t xml:space="preserve"> at C</w:t>
      </w:r>
      <w:r w:rsidR="0042079C" w:rsidRPr="0050492D">
        <w:rPr>
          <w:rFonts w:cstheme="minorHAnsi"/>
          <w:sz w:val="20"/>
          <w:szCs w:val="20"/>
        </w:rPr>
        <w:t>ollege</w:t>
      </w:r>
    </w:p>
    <w:p w:rsidR="001E3088" w:rsidRPr="0050492D" w:rsidRDefault="001E3088" w:rsidP="001E3088">
      <w:pPr>
        <w:pStyle w:val="ListParagraph"/>
        <w:numPr>
          <w:ilvl w:val="0"/>
          <w:numId w:val="2"/>
        </w:numPr>
        <w:spacing w:after="0"/>
        <w:rPr>
          <w:rFonts w:cstheme="minorHAnsi"/>
          <w:sz w:val="20"/>
          <w:szCs w:val="20"/>
        </w:rPr>
      </w:pPr>
      <w:r w:rsidRPr="0050492D">
        <w:rPr>
          <w:rFonts w:cstheme="minorHAnsi"/>
          <w:sz w:val="20"/>
          <w:szCs w:val="20"/>
        </w:rPr>
        <w:t>DACC meets monthly; District-focused standards discussed</w:t>
      </w:r>
    </w:p>
    <w:p w:rsidR="00A051CD" w:rsidRPr="0050492D" w:rsidRDefault="00A051CD" w:rsidP="00A051CD">
      <w:pPr>
        <w:spacing w:after="0"/>
        <w:rPr>
          <w:rFonts w:cstheme="minorHAnsi"/>
          <w:sz w:val="20"/>
          <w:szCs w:val="20"/>
        </w:rPr>
      </w:pPr>
    </w:p>
    <w:p w:rsidR="00A051CD" w:rsidRPr="0050492D" w:rsidRDefault="00A051CD" w:rsidP="00A051CD">
      <w:pPr>
        <w:spacing w:after="0"/>
        <w:rPr>
          <w:rFonts w:cstheme="minorHAnsi"/>
          <w:b/>
          <w:sz w:val="20"/>
          <w:szCs w:val="20"/>
          <w:u w:val="single"/>
        </w:rPr>
      </w:pPr>
      <w:r w:rsidRPr="0050492D">
        <w:rPr>
          <w:rFonts w:cstheme="minorHAnsi"/>
          <w:b/>
          <w:sz w:val="20"/>
          <w:szCs w:val="20"/>
          <w:u w:val="single"/>
        </w:rPr>
        <w:t>2020-21 – Draft of ISER completed</w:t>
      </w:r>
    </w:p>
    <w:p w:rsidR="00A051CD" w:rsidRPr="0050492D" w:rsidRDefault="00A051CD" w:rsidP="00A051CD">
      <w:pPr>
        <w:spacing w:after="0"/>
        <w:rPr>
          <w:rFonts w:cstheme="minorHAnsi"/>
          <w:b/>
          <w:sz w:val="20"/>
          <w:szCs w:val="20"/>
        </w:rPr>
      </w:pPr>
      <w:r w:rsidRPr="0050492D">
        <w:rPr>
          <w:rFonts w:cstheme="minorHAnsi"/>
          <w:b/>
          <w:sz w:val="20"/>
          <w:szCs w:val="20"/>
        </w:rPr>
        <w:t>Fall</w:t>
      </w:r>
    </w:p>
    <w:p w:rsidR="00A051CD" w:rsidRPr="0050492D" w:rsidRDefault="0042079C" w:rsidP="00A051CD">
      <w:pPr>
        <w:pStyle w:val="ListParagraph"/>
        <w:numPr>
          <w:ilvl w:val="0"/>
          <w:numId w:val="3"/>
        </w:numPr>
        <w:spacing w:after="0"/>
        <w:rPr>
          <w:rFonts w:cstheme="minorHAnsi"/>
          <w:sz w:val="20"/>
          <w:szCs w:val="20"/>
        </w:rPr>
      </w:pPr>
      <w:r w:rsidRPr="0050492D">
        <w:rPr>
          <w:rFonts w:cstheme="minorHAnsi"/>
          <w:sz w:val="20"/>
          <w:szCs w:val="20"/>
        </w:rPr>
        <w:t>College accreditation workgroup organizes c</w:t>
      </w:r>
      <w:r w:rsidR="00A051CD" w:rsidRPr="0050492D">
        <w:rPr>
          <w:rFonts w:cstheme="minorHAnsi"/>
          <w:sz w:val="20"/>
          <w:szCs w:val="20"/>
        </w:rPr>
        <w:t>ommittee meetings</w:t>
      </w:r>
      <w:r w:rsidR="00A50D52" w:rsidRPr="0050492D">
        <w:rPr>
          <w:rFonts w:cstheme="minorHAnsi"/>
          <w:sz w:val="20"/>
          <w:szCs w:val="20"/>
        </w:rPr>
        <w:t xml:space="preserve"> and information campaign </w:t>
      </w:r>
    </w:p>
    <w:p w:rsidR="00A051CD" w:rsidRPr="0050492D" w:rsidRDefault="00A051CD" w:rsidP="00A051CD">
      <w:pPr>
        <w:pStyle w:val="ListParagraph"/>
        <w:numPr>
          <w:ilvl w:val="0"/>
          <w:numId w:val="3"/>
        </w:numPr>
        <w:spacing w:after="0"/>
        <w:rPr>
          <w:rFonts w:cstheme="minorHAnsi"/>
          <w:sz w:val="20"/>
          <w:szCs w:val="20"/>
        </w:rPr>
      </w:pPr>
      <w:r w:rsidRPr="0050492D">
        <w:rPr>
          <w:rFonts w:cstheme="minorHAnsi"/>
          <w:sz w:val="20"/>
          <w:szCs w:val="20"/>
        </w:rPr>
        <w:t>Develop document library, track info</w:t>
      </w:r>
      <w:r w:rsidR="0042079C" w:rsidRPr="0050492D">
        <w:rPr>
          <w:rFonts w:cstheme="minorHAnsi"/>
          <w:sz w:val="20"/>
          <w:szCs w:val="20"/>
        </w:rPr>
        <w:t>rmation,</w:t>
      </w:r>
      <w:r w:rsidRPr="0050492D">
        <w:rPr>
          <w:rFonts w:cstheme="minorHAnsi"/>
          <w:sz w:val="20"/>
          <w:szCs w:val="20"/>
        </w:rPr>
        <w:t xml:space="preserve"> and organize evidence</w:t>
      </w:r>
    </w:p>
    <w:p w:rsidR="00A051CD" w:rsidRPr="0050492D" w:rsidRDefault="0042079C" w:rsidP="00A051CD">
      <w:pPr>
        <w:pStyle w:val="ListParagraph"/>
        <w:numPr>
          <w:ilvl w:val="0"/>
          <w:numId w:val="3"/>
        </w:numPr>
        <w:spacing w:after="0"/>
        <w:rPr>
          <w:rFonts w:cstheme="minorHAnsi"/>
          <w:sz w:val="20"/>
          <w:szCs w:val="20"/>
        </w:rPr>
      </w:pPr>
      <w:r w:rsidRPr="0050492D">
        <w:rPr>
          <w:rFonts w:cstheme="minorHAnsi"/>
          <w:sz w:val="20"/>
          <w:szCs w:val="20"/>
        </w:rPr>
        <w:t>Hold m</w:t>
      </w:r>
      <w:r w:rsidR="00A051CD" w:rsidRPr="0050492D">
        <w:rPr>
          <w:rFonts w:cstheme="minorHAnsi"/>
          <w:sz w:val="20"/>
          <w:szCs w:val="20"/>
        </w:rPr>
        <w:t xml:space="preserve">eetings and </w:t>
      </w:r>
      <w:r w:rsidRPr="0050492D">
        <w:rPr>
          <w:rFonts w:cstheme="minorHAnsi"/>
          <w:sz w:val="20"/>
          <w:szCs w:val="20"/>
        </w:rPr>
        <w:t xml:space="preserve">provide </w:t>
      </w:r>
      <w:r w:rsidR="00A051CD" w:rsidRPr="0050492D">
        <w:rPr>
          <w:rFonts w:cstheme="minorHAnsi"/>
          <w:sz w:val="20"/>
          <w:szCs w:val="20"/>
        </w:rPr>
        <w:t>updates for College Community (flex, senates, etc.)</w:t>
      </w:r>
    </w:p>
    <w:p w:rsidR="00A051CD" w:rsidRPr="0050492D" w:rsidRDefault="00A051CD" w:rsidP="00A051CD">
      <w:pPr>
        <w:pStyle w:val="ListParagraph"/>
        <w:numPr>
          <w:ilvl w:val="0"/>
          <w:numId w:val="3"/>
        </w:numPr>
        <w:spacing w:after="0"/>
        <w:rPr>
          <w:rFonts w:cstheme="minorHAnsi"/>
          <w:sz w:val="20"/>
          <w:szCs w:val="20"/>
        </w:rPr>
      </w:pPr>
      <w:r w:rsidRPr="0050492D">
        <w:rPr>
          <w:rFonts w:cstheme="minorHAnsi"/>
          <w:sz w:val="20"/>
          <w:szCs w:val="20"/>
        </w:rPr>
        <w:t xml:space="preserve">Conduct accreditation staff survey </w:t>
      </w:r>
    </w:p>
    <w:p w:rsidR="00A051CD" w:rsidRPr="0050492D" w:rsidRDefault="00A051CD" w:rsidP="00A051CD">
      <w:pPr>
        <w:pStyle w:val="ListParagraph"/>
        <w:numPr>
          <w:ilvl w:val="0"/>
          <w:numId w:val="3"/>
        </w:numPr>
        <w:spacing w:after="0"/>
        <w:rPr>
          <w:rFonts w:cstheme="minorHAnsi"/>
          <w:sz w:val="20"/>
          <w:szCs w:val="20"/>
        </w:rPr>
      </w:pPr>
      <w:r w:rsidRPr="0050492D">
        <w:rPr>
          <w:rFonts w:cstheme="minorHAnsi"/>
          <w:sz w:val="20"/>
          <w:szCs w:val="20"/>
        </w:rPr>
        <w:t>Conduct accreditation student survey</w:t>
      </w:r>
    </w:p>
    <w:p w:rsidR="00A051CD" w:rsidRPr="0050492D" w:rsidRDefault="00A051CD" w:rsidP="00A051CD">
      <w:pPr>
        <w:pStyle w:val="ListParagraph"/>
        <w:numPr>
          <w:ilvl w:val="0"/>
          <w:numId w:val="3"/>
        </w:numPr>
        <w:spacing w:after="0"/>
        <w:rPr>
          <w:rFonts w:cstheme="minorHAnsi"/>
          <w:sz w:val="20"/>
          <w:szCs w:val="20"/>
        </w:rPr>
      </w:pPr>
      <w:r w:rsidRPr="0050492D">
        <w:rPr>
          <w:rFonts w:cstheme="minorHAnsi"/>
          <w:sz w:val="20"/>
          <w:szCs w:val="20"/>
        </w:rPr>
        <w:t>Writing: Analysis and Evaluation</w:t>
      </w:r>
    </w:p>
    <w:p w:rsidR="00A051CD" w:rsidRPr="0050492D" w:rsidRDefault="004252AE" w:rsidP="00A051CD">
      <w:pPr>
        <w:pStyle w:val="ListParagraph"/>
        <w:numPr>
          <w:ilvl w:val="0"/>
          <w:numId w:val="3"/>
        </w:numPr>
        <w:spacing w:after="0"/>
        <w:rPr>
          <w:rFonts w:cstheme="minorHAnsi"/>
          <w:sz w:val="20"/>
          <w:szCs w:val="20"/>
        </w:rPr>
      </w:pPr>
      <w:r w:rsidRPr="0050492D">
        <w:rPr>
          <w:rFonts w:cstheme="minorHAnsi"/>
          <w:sz w:val="20"/>
          <w:szCs w:val="20"/>
        </w:rPr>
        <w:t>Writing: Conclusion</w:t>
      </w:r>
    </w:p>
    <w:p w:rsidR="00A051CD" w:rsidRPr="0050492D" w:rsidRDefault="00A051CD" w:rsidP="00A051CD">
      <w:pPr>
        <w:pStyle w:val="ListParagraph"/>
        <w:numPr>
          <w:ilvl w:val="0"/>
          <w:numId w:val="3"/>
        </w:numPr>
        <w:spacing w:after="0"/>
        <w:rPr>
          <w:rFonts w:cstheme="minorHAnsi"/>
          <w:sz w:val="20"/>
          <w:szCs w:val="20"/>
        </w:rPr>
      </w:pPr>
      <w:r w:rsidRPr="0050492D">
        <w:rPr>
          <w:rFonts w:cstheme="minorHAnsi"/>
          <w:sz w:val="20"/>
          <w:szCs w:val="20"/>
        </w:rPr>
        <w:t>Writing: Improvement Plans</w:t>
      </w:r>
    </w:p>
    <w:p w:rsidR="001E3088" w:rsidRPr="0050492D" w:rsidRDefault="001E3088" w:rsidP="00A051CD">
      <w:pPr>
        <w:pStyle w:val="ListParagraph"/>
        <w:numPr>
          <w:ilvl w:val="0"/>
          <w:numId w:val="3"/>
        </w:numPr>
        <w:spacing w:after="0"/>
        <w:rPr>
          <w:rFonts w:cstheme="minorHAnsi"/>
          <w:sz w:val="20"/>
          <w:szCs w:val="20"/>
        </w:rPr>
      </w:pPr>
      <w:r w:rsidRPr="0050492D">
        <w:rPr>
          <w:rFonts w:cstheme="minorHAnsi"/>
          <w:sz w:val="20"/>
          <w:szCs w:val="20"/>
        </w:rPr>
        <w:t>DACC meets monthly; District information shared for consistency</w:t>
      </w:r>
    </w:p>
    <w:p w:rsidR="00A051CD" w:rsidRPr="0050492D" w:rsidRDefault="00A051CD" w:rsidP="00A051CD">
      <w:pPr>
        <w:spacing w:after="0"/>
        <w:rPr>
          <w:rFonts w:cstheme="minorHAnsi"/>
          <w:b/>
          <w:sz w:val="20"/>
          <w:szCs w:val="20"/>
        </w:rPr>
      </w:pPr>
      <w:r w:rsidRPr="0050492D">
        <w:rPr>
          <w:rFonts w:cstheme="minorHAnsi"/>
          <w:b/>
          <w:sz w:val="20"/>
          <w:szCs w:val="20"/>
        </w:rPr>
        <w:t>Spring</w:t>
      </w:r>
    </w:p>
    <w:p w:rsidR="00A051CD" w:rsidRPr="0050492D" w:rsidRDefault="0042079C" w:rsidP="00A051CD">
      <w:pPr>
        <w:pStyle w:val="ListParagraph"/>
        <w:numPr>
          <w:ilvl w:val="0"/>
          <w:numId w:val="4"/>
        </w:numPr>
        <w:spacing w:after="0"/>
        <w:rPr>
          <w:rFonts w:cstheme="minorHAnsi"/>
          <w:sz w:val="20"/>
          <w:szCs w:val="20"/>
        </w:rPr>
      </w:pPr>
      <w:r w:rsidRPr="0050492D">
        <w:rPr>
          <w:rFonts w:cstheme="minorHAnsi"/>
          <w:sz w:val="20"/>
          <w:szCs w:val="20"/>
        </w:rPr>
        <w:t>College accreditation workgroup organizes c</w:t>
      </w:r>
      <w:r w:rsidR="00A051CD" w:rsidRPr="0050492D">
        <w:rPr>
          <w:rFonts w:cstheme="minorHAnsi"/>
          <w:sz w:val="20"/>
          <w:szCs w:val="20"/>
        </w:rPr>
        <w:t>ommittee meetings</w:t>
      </w:r>
      <w:r w:rsidR="00A50D52" w:rsidRPr="0050492D">
        <w:rPr>
          <w:rFonts w:cstheme="minorHAnsi"/>
          <w:sz w:val="20"/>
          <w:szCs w:val="20"/>
        </w:rPr>
        <w:t xml:space="preserve"> and information campaign</w:t>
      </w:r>
    </w:p>
    <w:p w:rsidR="00A051CD" w:rsidRPr="0050492D" w:rsidRDefault="00A051CD" w:rsidP="00A051CD">
      <w:pPr>
        <w:pStyle w:val="ListParagraph"/>
        <w:numPr>
          <w:ilvl w:val="0"/>
          <w:numId w:val="4"/>
        </w:numPr>
        <w:spacing w:after="0"/>
        <w:rPr>
          <w:rFonts w:cstheme="minorHAnsi"/>
          <w:sz w:val="20"/>
          <w:szCs w:val="20"/>
        </w:rPr>
      </w:pPr>
      <w:r w:rsidRPr="0050492D">
        <w:rPr>
          <w:rFonts w:cstheme="minorHAnsi"/>
          <w:sz w:val="20"/>
          <w:szCs w:val="20"/>
        </w:rPr>
        <w:t>Develop document library, track info</w:t>
      </w:r>
      <w:r w:rsidR="0042079C" w:rsidRPr="0050492D">
        <w:rPr>
          <w:rFonts w:cstheme="minorHAnsi"/>
          <w:sz w:val="20"/>
          <w:szCs w:val="20"/>
        </w:rPr>
        <w:t>rmation,</w:t>
      </w:r>
      <w:r w:rsidRPr="0050492D">
        <w:rPr>
          <w:rFonts w:cstheme="minorHAnsi"/>
          <w:sz w:val="20"/>
          <w:szCs w:val="20"/>
        </w:rPr>
        <w:t xml:space="preserve"> and organize evidence</w:t>
      </w:r>
    </w:p>
    <w:p w:rsidR="00A051CD" w:rsidRPr="0050492D" w:rsidRDefault="0042079C" w:rsidP="00A051CD">
      <w:pPr>
        <w:pStyle w:val="ListParagraph"/>
        <w:numPr>
          <w:ilvl w:val="0"/>
          <w:numId w:val="4"/>
        </w:numPr>
        <w:spacing w:after="0"/>
        <w:rPr>
          <w:rFonts w:cstheme="minorHAnsi"/>
          <w:sz w:val="20"/>
          <w:szCs w:val="20"/>
        </w:rPr>
      </w:pPr>
      <w:r w:rsidRPr="0050492D">
        <w:rPr>
          <w:rFonts w:cstheme="minorHAnsi"/>
          <w:sz w:val="20"/>
          <w:szCs w:val="20"/>
        </w:rPr>
        <w:t>Hold m</w:t>
      </w:r>
      <w:r w:rsidR="00A051CD" w:rsidRPr="0050492D">
        <w:rPr>
          <w:rFonts w:cstheme="minorHAnsi"/>
          <w:sz w:val="20"/>
          <w:szCs w:val="20"/>
        </w:rPr>
        <w:t xml:space="preserve">eetings and </w:t>
      </w:r>
      <w:r w:rsidRPr="0050492D">
        <w:rPr>
          <w:rFonts w:cstheme="minorHAnsi"/>
          <w:sz w:val="20"/>
          <w:szCs w:val="20"/>
        </w:rPr>
        <w:t xml:space="preserve">provide </w:t>
      </w:r>
      <w:r w:rsidR="00A051CD" w:rsidRPr="0050492D">
        <w:rPr>
          <w:rFonts w:cstheme="minorHAnsi"/>
          <w:sz w:val="20"/>
          <w:szCs w:val="20"/>
        </w:rPr>
        <w:t>updates for College Community (flex, senates, etc.)</w:t>
      </w:r>
    </w:p>
    <w:p w:rsidR="00A051CD" w:rsidRPr="0050492D" w:rsidRDefault="00A051CD" w:rsidP="00A051CD">
      <w:pPr>
        <w:pStyle w:val="ListParagraph"/>
        <w:numPr>
          <w:ilvl w:val="0"/>
          <w:numId w:val="4"/>
        </w:numPr>
        <w:spacing w:after="0"/>
        <w:rPr>
          <w:rFonts w:cstheme="minorHAnsi"/>
          <w:sz w:val="20"/>
          <w:szCs w:val="20"/>
        </w:rPr>
      </w:pPr>
      <w:r w:rsidRPr="0050492D">
        <w:rPr>
          <w:rFonts w:cstheme="minorHAnsi"/>
          <w:sz w:val="20"/>
          <w:szCs w:val="20"/>
        </w:rPr>
        <w:t>Complete evidence list</w:t>
      </w:r>
    </w:p>
    <w:p w:rsidR="0042079C" w:rsidRPr="0050492D" w:rsidRDefault="0042079C" w:rsidP="00A051CD">
      <w:pPr>
        <w:pStyle w:val="ListParagraph"/>
        <w:numPr>
          <w:ilvl w:val="0"/>
          <w:numId w:val="4"/>
        </w:numPr>
        <w:spacing w:after="0"/>
        <w:rPr>
          <w:rFonts w:cstheme="minorHAnsi"/>
          <w:sz w:val="20"/>
          <w:szCs w:val="20"/>
        </w:rPr>
      </w:pPr>
      <w:r w:rsidRPr="0050492D">
        <w:rPr>
          <w:rFonts w:cstheme="minorHAnsi"/>
          <w:sz w:val="20"/>
          <w:szCs w:val="20"/>
        </w:rPr>
        <w:t>Seek feedback from college constituencies</w:t>
      </w:r>
      <w:r w:rsidR="00A50D52" w:rsidRPr="0050492D">
        <w:rPr>
          <w:rFonts w:cstheme="minorHAnsi"/>
          <w:sz w:val="20"/>
          <w:szCs w:val="20"/>
        </w:rPr>
        <w:t xml:space="preserve"> and faculty/staff/students on programs and services of the College</w:t>
      </w:r>
      <w:r w:rsidRPr="0050492D">
        <w:rPr>
          <w:rFonts w:cstheme="minorHAnsi"/>
          <w:sz w:val="20"/>
          <w:szCs w:val="20"/>
        </w:rPr>
        <w:t xml:space="preserve"> </w:t>
      </w:r>
    </w:p>
    <w:p w:rsidR="00A051CD" w:rsidRPr="0050492D" w:rsidRDefault="0042079C" w:rsidP="00A051CD">
      <w:pPr>
        <w:pStyle w:val="ListParagraph"/>
        <w:numPr>
          <w:ilvl w:val="0"/>
          <w:numId w:val="4"/>
        </w:numPr>
        <w:spacing w:after="0"/>
        <w:rPr>
          <w:rFonts w:cstheme="minorHAnsi"/>
          <w:sz w:val="20"/>
          <w:szCs w:val="20"/>
        </w:rPr>
      </w:pPr>
      <w:r w:rsidRPr="0050492D">
        <w:rPr>
          <w:rFonts w:cstheme="minorHAnsi"/>
          <w:sz w:val="20"/>
          <w:szCs w:val="20"/>
        </w:rPr>
        <w:t>College accreditation w</w:t>
      </w:r>
      <w:r w:rsidR="00A051CD" w:rsidRPr="0050492D">
        <w:rPr>
          <w:rFonts w:cstheme="minorHAnsi"/>
          <w:sz w:val="20"/>
          <w:szCs w:val="20"/>
        </w:rPr>
        <w:t xml:space="preserve">orkgroup </w:t>
      </w:r>
      <w:r w:rsidRPr="0050492D">
        <w:rPr>
          <w:rFonts w:cstheme="minorHAnsi"/>
          <w:sz w:val="20"/>
          <w:szCs w:val="20"/>
        </w:rPr>
        <w:t>integrates feedback and completes revisions</w:t>
      </w:r>
    </w:p>
    <w:p w:rsidR="00A051CD" w:rsidRPr="0050492D" w:rsidRDefault="00A051CD" w:rsidP="00A051CD">
      <w:pPr>
        <w:pStyle w:val="ListParagraph"/>
        <w:numPr>
          <w:ilvl w:val="0"/>
          <w:numId w:val="4"/>
        </w:numPr>
        <w:spacing w:after="0"/>
        <w:rPr>
          <w:rFonts w:cstheme="minorHAnsi"/>
          <w:sz w:val="20"/>
          <w:szCs w:val="20"/>
        </w:rPr>
      </w:pPr>
      <w:r w:rsidRPr="0050492D">
        <w:rPr>
          <w:rFonts w:cstheme="minorHAnsi"/>
          <w:sz w:val="20"/>
          <w:szCs w:val="20"/>
        </w:rPr>
        <w:t>Full draft of ISER completed</w:t>
      </w:r>
    </w:p>
    <w:p w:rsidR="001E3088" w:rsidRPr="0050492D" w:rsidRDefault="001E3088" w:rsidP="00A051CD">
      <w:pPr>
        <w:pStyle w:val="ListParagraph"/>
        <w:numPr>
          <w:ilvl w:val="0"/>
          <w:numId w:val="4"/>
        </w:numPr>
        <w:spacing w:after="0"/>
        <w:rPr>
          <w:rFonts w:cstheme="minorHAnsi"/>
          <w:sz w:val="20"/>
          <w:szCs w:val="20"/>
        </w:rPr>
      </w:pPr>
      <w:r w:rsidRPr="0050492D">
        <w:rPr>
          <w:rFonts w:cstheme="minorHAnsi"/>
          <w:sz w:val="20"/>
          <w:szCs w:val="20"/>
        </w:rPr>
        <w:t>DACC members meet monthly, review each other’s drafts and provide feedback (which may or may not be used)</w:t>
      </w:r>
    </w:p>
    <w:p w:rsidR="00A051CD" w:rsidRPr="0050492D" w:rsidRDefault="00A051CD" w:rsidP="00A051CD">
      <w:pPr>
        <w:spacing w:after="0"/>
        <w:rPr>
          <w:rFonts w:cstheme="minorHAnsi"/>
          <w:sz w:val="20"/>
          <w:szCs w:val="20"/>
        </w:rPr>
      </w:pPr>
    </w:p>
    <w:p w:rsidR="00A051CD" w:rsidRPr="0050492D" w:rsidRDefault="00A051CD" w:rsidP="00A051CD">
      <w:pPr>
        <w:spacing w:after="0"/>
        <w:rPr>
          <w:rFonts w:cstheme="minorHAnsi"/>
          <w:b/>
          <w:sz w:val="20"/>
          <w:szCs w:val="20"/>
          <w:u w:val="single"/>
        </w:rPr>
      </w:pPr>
      <w:r w:rsidRPr="0050492D">
        <w:rPr>
          <w:rFonts w:cstheme="minorHAnsi"/>
          <w:b/>
          <w:sz w:val="20"/>
          <w:szCs w:val="20"/>
          <w:u w:val="single"/>
        </w:rPr>
        <w:t>2021-22 – ISER finalized</w:t>
      </w:r>
      <w:r w:rsidR="00846022" w:rsidRPr="0050492D">
        <w:rPr>
          <w:rFonts w:cstheme="minorHAnsi"/>
          <w:b/>
          <w:sz w:val="20"/>
          <w:szCs w:val="20"/>
          <w:u w:val="single"/>
        </w:rPr>
        <w:t xml:space="preserve"> and sent to ACCJC</w:t>
      </w:r>
    </w:p>
    <w:p w:rsidR="00A051CD" w:rsidRPr="0050492D" w:rsidRDefault="00A051CD" w:rsidP="00A051CD">
      <w:pPr>
        <w:spacing w:after="0"/>
        <w:rPr>
          <w:rFonts w:cstheme="minorHAnsi"/>
          <w:b/>
          <w:sz w:val="20"/>
          <w:szCs w:val="20"/>
        </w:rPr>
      </w:pPr>
      <w:r w:rsidRPr="0050492D">
        <w:rPr>
          <w:rFonts w:cstheme="minorHAnsi"/>
          <w:b/>
          <w:sz w:val="20"/>
          <w:szCs w:val="20"/>
        </w:rPr>
        <w:t>Fall</w:t>
      </w:r>
    </w:p>
    <w:p w:rsidR="00A50D52" w:rsidRPr="0050492D" w:rsidRDefault="00A50D52" w:rsidP="00A051CD">
      <w:pPr>
        <w:pStyle w:val="ListParagraph"/>
        <w:numPr>
          <w:ilvl w:val="0"/>
          <w:numId w:val="5"/>
        </w:numPr>
        <w:spacing w:after="0"/>
        <w:rPr>
          <w:rFonts w:cstheme="minorHAnsi"/>
          <w:sz w:val="20"/>
          <w:szCs w:val="20"/>
        </w:rPr>
      </w:pPr>
      <w:r w:rsidRPr="0050492D">
        <w:rPr>
          <w:rFonts w:cstheme="minorHAnsi"/>
          <w:sz w:val="20"/>
          <w:szCs w:val="20"/>
        </w:rPr>
        <w:t>College accreditation workgroup conducts local accreditation information campaign</w:t>
      </w:r>
    </w:p>
    <w:p w:rsidR="00A50D52" w:rsidRPr="0050492D" w:rsidRDefault="00A50D52" w:rsidP="00A051CD">
      <w:pPr>
        <w:pStyle w:val="ListParagraph"/>
        <w:numPr>
          <w:ilvl w:val="0"/>
          <w:numId w:val="5"/>
        </w:numPr>
        <w:spacing w:after="0"/>
        <w:rPr>
          <w:rFonts w:cstheme="minorHAnsi"/>
          <w:sz w:val="20"/>
          <w:szCs w:val="20"/>
        </w:rPr>
      </w:pPr>
      <w:r w:rsidRPr="0050492D">
        <w:rPr>
          <w:rFonts w:cstheme="minorHAnsi"/>
          <w:sz w:val="20"/>
          <w:szCs w:val="20"/>
        </w:rPr>
        <w:t xml:space="preserve">Constituent groups review and provide remaining feedback in September </w:t>
      </w:r>
    </w:p>
    <w:p w:rsidR="00A051CD" w:rsidRPr="0050492D" w:rsidRDefault="00A051CD" w:rsidP="00A051CD">
      <w:pPr>
        <w:pStyle w:val="ListParagraph"/>
        <w:numPr>
          <w:ilvl w:val="0"/>
          <w:numId w:val="5"/>
        </w:numPr>
        <w:spacing w:after="0"/>
        <w:rPr>
          <w:rFonts w:cstheme="minorHAnsi"/>
          <w:sz w:val="20"/>
          <w:szCs w:val="20"/>
        </w:rPr>
      </w:pPr>
      <w:r w:rsidRPr="0050492D">
        <w:rPr>
          <w:rFonts w:cstheme="minorHAnsi"/>
          <w:sz w:val="20"/>
          <w:szCs w:val="20"/>
        </w:rPr>
        <w:t>Colleges make final edits and update evidence</w:t>
      </w:r>
      <w:r w:rsidR="00A50D52" w:rsidRPr="0050492D">
        <w:rPr>
          <w:rFonts w:cstheme="minorHAnsi"/>
          <w:sz w:val="20"/>
          <w:szCs w:val="20"/>
        </w:rPr>
        <w:t xml:space="preserve"> in early October</w:t>
      </w:r>
    </w:p>
    <w:p w:rsidR="00225150" w:rsidRPr="0050492D" w:rsidRDefault="00A051CD" w:rsidP="00E713C7">
      <w:pPr>
        <w:pStyle w:val="ListParagraph"/>
        <w:numPr>
          <w:ilvl w:val="0"/>
          <w:numId w:val="5"/>
        </w:numPr>
        <w:spacing w:after="0"/>
        <w:rPr>
          <w:rFonts w:cstheme="minorHAnsi"/>
          <w:sz w:val="20"/>
          <w:szCs w:val="20"/>
        </w:rPr>
      </w:pPr>
      <w:r w:rsidRPr="0050492D">
        <w:rPr>
          <w:rFonts w:cstheme="minorHAnsi"/>
          <w:sz w:val="20"/>
          <w:szCs w:val="20"/>
        </w:rPr>
        <w:t>Full draft of ISER completed</w:t>
      </w:r>
      <w:r w:rsidR="00225150" w:rsidRPr="0050492D">
        <w:rPr>
          <w:rFonts w:cstheme="minorHAnsi"/>
          <w:sz w:val="20"/>
          <w:szCs w:val="20"/>
        </w:rPr>
        <w:t xml:space="preserve"> and approved by college constituencies</w:t>
      </w:r>
      <w:r w:rsidR="00A50D52" w:rsidRPr="0050492D">
        <w:rPr>
          <w:rFonts w:cstheme="minorHAnsi"/>
          <w:sz w:val="20"/>
          <w:szCs w:val="20"/>
        </w:rPr>
        <w:t xml:space="preserve"> in the second half of October</w:t>
      </w:r>
    </w:p>
    <w:p w:rsidR="00225150" w:rsidRPr="0050492D" w:rsidRDefault="00225150" w:rsidP="00A051CD">
      <w:pPr>
        <w:pStyle w:val="ListParagraph"/>
        <w:numPr>
          <w:ilvl w:val="0"/>
          <w:numId w:val="5"/>
        </w:numPr>
        <w:spacing w:after="0"/>
        <w:rPr>
          <w:rFonts w:cstheme="minorHAnsi"/>
          <w:sz w:val="20"/>
          <w:szCs w:val="20"/>
        </w:rPr>
      </w:pPr>
      <w:r w:rsidRPr="0050492D">
        <w:rPr>
          <w:rFonts w:cstheme="minorHAnsi"/>
          <w:sz w:val="20"/>
          <w:szCs w:val="20"/>
        </w:rPr>
        <w:t>ISER approved by Board of Trustees</w:t>
      </w:r>
      <w:r w:rsidR="00A50D52" w:rsidRPr="0050492D">
        <w:rPr>
          <w:rFonts w:cstheme="minorHAnsi"/>
          <w:sz w:val="20"/>
          <w:szCs w:val="20"/>
        </w:rPr>
        <w:t xml:space="preserve"> in November</w:t>
      </w:r>
    </w:p>
    <w:p w:rsidR="0050492D" w:rsidRDefault="0050492D" w:rsidP="00A051CD">
      <w:pPr>
        <w:spacing w:after="0"/>
        <w:rPr>
          <w:rFonts w:cstheme="minorHAnsi"/>
          <w:b/>
          <w:sz w:val="20"/>
          <w:szCs w:val="20"/>
        </w:rPr>
      </w:pPr>
    </w:p>
    <w:p w:rsidR="0050492D" w:rsidRDefault="0050492D" w:rsidP="00A051CD">
      <w:pPr>
        <w:spacing w:after="0"/>
        <w:rPr>
          <w:rFonts w:cstheme="minorHAnsi"/>
          <w:b/>
          <w:sz w:val="20"/>
          <w:szCs w:val="20"/>
        </w:rPr>
      </w:pPr>
    </w:p>
    <w:p w:rsidR="0050492D" w:rsidRDefault="0050492D" w:rsidP="00A051CD">
      <w:pPr>
        <w:spacing w:after="0"/>
        <w:rPr>
          <w:rFonts w:cstheme="minorHAnsi"/>
          <w:b/>
          <w:sz w:val="20"/>
          <w:szCs w:val="20"/>
        </w:rPr>
      </w:pPr>
    </w:p>
    <w:p w:rsidR="0050492D" w:rsidRDefault="0050492D" w:rsidP="00A051CD">
      <w:pPr>
        <w:spacing w:after="0"/>
        <w:rPr>
          <w:rFonts w:cstheme="minorHAnsi"/>
          <w:b/>
          <w:sz w:val="20"/>
          <w:szCs w:val="20"/>
        </w:rPr>
      </w:pPr>
    </w:p>
    <w:p w:rsidR="00A051CD" w:rsidRPr="0050492D" w:rsidRDefault="00A051CD" w:rsidP="00A051CD">
      <w:pPr>
        <w:spacing w:after="0"/>
        <w:rPr>
          <w:rFonts w:cstheme="minorHAnsi"/>
          <w:b/>
          <w:sz w:val="20"/>
          <w:szCs w:val="20"/>
        </w:rPr>
      </w:pPr>
      <w:r w:rsidRPr="0050492D">
        <w:rPr>
          <w:rFonts w:cstheme="minorHAnsi"/>
          <w:b/>
          <w:sz w:val="20"/>
          <w:szCs w:val="20"/>
        </w:rPr>
        <w:lastRenderedPageBreak/>
        <w:t>Spring</w:t>
      </w:r>
      <w:r w:rsidR="00225150" w:rsidRPr="0050492D">
        <w:rPr>
          <w:rFonts w:cstheme="minorHAnsi"/>
          <w:b/>
          <w:sz w:val="20"/>
          <w:szCs w:val="20"/>
        </w:rPr>
        <w:t xml:space="preserve"> – January 2022</w:t>
      </w:r>
    </w:p>
    <w:p w:rsidR="00A051CD" w:rsidRPr="0050492D" w:rsidRDefault="00EE308C" w:rsidP="00A051CD">
      <w:pPr>
        <w:pStyle w:val="ListParagraph"/>
        <w:numPr>
          <w:ilvl w:val="0"/>
          <w:numId w:val="6"/>
        </w:numPr>
        <w:spacing w:after="0"/>
        <w:rPr>
          <w:rFonts w:cstheme="minorHAnsi"/>
          <w:sz w:val="20"/>
          <w:szCs w:val="20"/>
        </w:rPr>
      </w:pPr>
      <w:r w:rsidRPr="0050492D">
        <w:rPr>
          <w:rFonts w:cstheme="minorHAnsi"/>
          <w:sz w:val="20"/>
          <w:szCs w:val="20"/>
        </w:rPr>
        <w:t>Self-</w:t>
      </w:r>
      <w:r w:rsidR="00A051CD" w:rsidRPr="0050492D">
        <w:rPr>
          <w:rFonts w:cstheme="minorHAnsi"/>
          <w:sz w:val="20"/>
          <w:szCs w:val="20"/>
        </w:rPr>
        <w:t>Evaluation sent to ACCJC</w:t>
      </w:r>
      <w:r w:rsidR="00A50D52" w:rsidRPr="0050492D">
        <w:rPr>
          <w:rFonts w:cstheme="minorHAnsi"/>
          <w:sz w:val="20"/>
          <w:szCs w:val="20"/>
        </w:rPr>
        <w:t xml:space="preserve"> Core Team in January</w:t>
      </w:r>
    </w:p>
    <w:p w:rsidR="0050492D" w:rsidRPr="0050492D" w:rsidRDefault="0050492D" w:rsidP="00A051CD">
      <w:pPr>
        <w:pStyle w:val="ListParagraph"/>
        <w:numPr>
          <w:ilvl w:val="0"/>
          <w:numId w:val="6"/>
        </w:numPr>
        <w:spacing w:after="0"/>
        <w:rPr>
          <w:rFonts w:cstheme="minorHAnsi"/>
          <w:sz w:val="20"/>
          <w:szCs w:val="20"/>
        </w:rPr>
      </w:pPr>
      <w:r w:rsidRPr="0050492D">
        <w:rPr>
          <w:rFonts w:cstheme="minorHAnsi"/>
          <w:sz w:val="20"/>
          <w:szCs w:val="20"/>
        </w:rPr>
        <w:t xml:space="preserve">The ACCJC Team ISER Review takes place. (This will be 6 months prior to the Focused Site Visit). </w:t>
      </w:r>
    </w:p>
    <w:p w:rsidR="0050492D" w:rsidRPr="0050492D" w:rsidRDefault="0050492D" w:rsidP="00A051CD">
      <w:pPr>
        <w:pStyle w:val="ListParagraph"/>
        <w:numPr>
          <w:ilvl w:val="0"/>
          <w:numId w:val="6"/>
        </w:numPr>
        <w:spacing w:after="0"/>
        <w:rPr>
          <w:rFonts w:cstheme="minorHAnsi"/>
          <w:sz w:val="20"/>
          <w:szCs w:val="20"/>
        </w:rPr>
      </w:pPr>
      <w:r w:rsidRPr="0050492D">
        <w:rPr>
          <w:rFonts w:cstheme="minorHAnsi"/>
          <w:sz w:val="20"/>
          <w:szCs w:val="20"/>
        </w:rPr>
        <w:t xml:space="preserve">The ACCJC Team </w:t>
      </w:r>
      <w:r>
        <w:rPr>
          <w:rFonts w:cstheme="minorHAnsi"/>
          <w:sz w:val="20"/>
          <w:szCs w:val="20"/>
        </w:rPr>
        <w:t xml:space="preserve">will specify areas of operations where no concerns remain, and thus </w:t>
      </w:r>
      <w:proofErr w:type="gramStart"/>
      <w:r>
        <w:rPr>
          <w:rFonts w:cstheme="minorHAnsi"/>
          <w:sz w:val="20"/>
          <w:szCs w:val="20"/>
        </w:rPr>
        <w:t>need not be addressed</w:t>
      </w:r>
      <w:proofErr w:type="gramEnd"/>
      <w:r>
        <w:rPr>
          <w:rFonts w:cstheme="minorHAnsi"/>
          <w:sz w:val="20"/>
          <w:szCs w:val="20"/>
        </w:rPr>
        <w:t xml:space="preserve"> during the subsequent Focused Site Visit. The ACCJC Team will also identify</w:t>
      </w:r>
      <w:r w:rsidRPr="0050492D">
        <w:rPr>
          <w:rFonts w:cstheme="minorHAnsi"/>
          <w:sz w:val="20"/>
          <w:szCs w:val="20"/>
        </w:rPr>
        <w:t xml:space="preserve"> </w:t>
      </w:r>
      <w:r>
        <w:rPr>
          <w:rFonts w:cstheme="minorHAnsi"/>
          <w:sz w:val="20"/>
          <w:szCs w:val="20"/>
        </w:rPr>
        <w:t>“</w:t>
      </w:r>
      <w:r w:rsidRPr="0050492D">
        <w:rPr>
          <w:rFonts w:cstheme="minorHAnsi"/>
          <w:sz w:val="20"/>
          <w:szCs w:val="20"/>
        </w:rPr>
        <w:t>Core Inquiries</w:t>
      </w:r>
      <w:r>
        <w:rPr>
          <w:rFonts w:cstheme="minorHAnsi"/>
          <w:sz w:val="20"/>
          <w:szCs w:val="20"/>
        </w:rPr>
        <w:t>”</w:t>
      </w:r>
      <w:r w:rsidRPr="0050492D">
        <w:rPr>
          <w:rFonts w:cstheme="minorHAnsi"/>
          <w:sz w:val="20"/>
          <w:szCs w:val="20"/>
        </w:rPr>
        <w:t xml:space="preserve"> </w:t>
      </w:r>
      <w:r>
        <w:rPr>
          <w:rFonts w:cstheme="minorHAnsi"/>
          <w:sz w:val="20"/>
          <w:szCs w:val="20"/>
        </w:rPr>
        <w:t xml:space="preserve">and communicate these </w:t>
      </w:r>
      <w:r w:rsidRPr="0050492D">
        <w:rPr>
          <w:rFonts w:cstheme="minorHAnsi"/>
          <w:sz w:val="20"/>
          <w:szCs w:val="20"/>
        </w:rPr>
        <w:t xml:space="preserve">to college leadership so that additional information </w:t>
      </w:r>
      <w:proofErr w:type="gramStart"/>
      <w:r w:rsidRPr="0050492D">
        <w:rPr>
          <w:rFonts w:cstheme="minorHAnsi"/>
          <w:sz w:val="20"/>
          <w:szCs w:val="20"/>
        </w:rPr>
        <w:t>can be provided</w:t>
      </w:r>
      <w:proofErr w:type="gramEnd"/>
      <w:r w:rsidRPr="0050492D">
        <w:rPr>
          <w:rFonts w:cstheme="minorHAnsi"/>
          <w:sz w:val="20"/>
          <w:szCs w:val="20"/>
        </w:rPr>
        <w:t xml:space="preserve"> or improvements made prior to the Focused Site Visit. </w:t>
      </w:r>
    </w:p>
    <w:p w:rsidR="00A50D52" w:rsidRPr="0050492D" w:rsidRDefault="00A50D52" w:rsidP="00A051CD">
      <w:pPr>
        <w:pStyle w:val="ListParagraph"/>
        <w:numPr>
          <w:ilvl w:val="0"/>
          <w:numId w:val="6"/>
        </w:numPr>
        <w:spacing w:after="0"/>
        <w:rPr>
          <w:rFonts w:cstheme="minorHAnsi"/>
          <w:sz w:val="20"/>
          <w:szCs w:val="20"/>
        </w:rPr>
      </w:pPr>
      <w:r w:rsidRPr="0050492D">
        <w:rPr>
          <w:rFonts w:cstheme="minorHAnsi"/>
          <w:sz w:val="20"/>
          <w:szCs w:val="20"/>
        </w:rPr>
        <w:t>College accreditation workgroup continues to conduct local accreditation information campaign</w:t>
      </w:r>
    </w:p>
    <w:p w:rsidR="00A50D52" w:rsidRPr="0050492D" w:rsidRDefault="00A50D52" w:rsidP="00A051CD">
      <w:pPr>
        <w:pStyle w:val="ListParagraph"/>
        <w:numPr>
          <w:ilvl w:val="0"/>
          <w:numId w:val="6"/>
        </w:numPr>
        <w:spacing w:after="0"/>
        <w:rPr>
          <w:rFonts w:cstheme="minorHAnsi"/>
          <w:sz w:val="20"/>
          <w:szCs w:val="20"/>
        </w:rPr>
      </w:pPr>
      <w:r w:rsidRPr="0050492D">
        <w:rPr>
          <w:rFonts w:cstheme="minorHAnsi"/>
          <w:sz w:val="20"/>
          <w:szCs w:val="20"/>
        </w:rPr>
        <w:t>Upon receipt of recommendations from the ACCJC Core Team, College accreditation workgroup prepares responses with documentation</w:t>
      </w:r>
    </w:p>
    <w:p w:rsidR="00A051CD" w:rsidRPr="0050492D" w:rsidRDefault="00A051CD" w:rsidP="00A051CD">
      <w:pPr>
        <w:spacing w:after="0"/>
        <w:rPr>
          <w:rFonts w:cstheme="minorHAnsi"/>
          <w:sz w:val="20"/>
          <w:szCs w:val="20"/>
        </w:rPr>
      </w:pPr>
    </w:p>
    <w:p w:rsidR="0050492D" w:rsidRPr="0050492D" w:rsidRDefault="00A051CD" w:rsidP="0050492D">
      <w:pPr>
        <w:spacing w:after="0"/>
        <w:rPr>
          <w:rFonts w:cstheme="minorHAnsi"/>
          <w:b/>
          <w:sz w:val="20"/>
          <w:szCs w:val="20"/>
          <w:u w:val="single"/>
        </w:rPr>
      </w:pPr>
      <w:r w:rsidRPr="0050492D">
        <w:rPr>
          <w:rFonts w:cstheme="minorHAnsi"/>
          <w:b/>
          <w:sz w:val="20"/>
          <w:szCs w:val="20"/>
          <w:u w:val="single"/>
        </w:rPr>
        <w:t>Fall 2022</w:t>
      </w:r>
      <w:r w:rsidR="007B2BF2" w:rsidRPr="0050492D">
        <w:rPr>
          <w:rFonts w:cstheme="minorHAnsi"/>
          <w:b/>
          <w:sz w:val="20"/>
          <w:szCs w:val="20"/>
          <w:u w:val="single"/>
        </w:rPr>
        <w:t xml:space="preserve"> – Accreditation visit </w:t>
      </w:r>
    </w:p>
    <w:p w:rsidR="00A50D52" w:rsidRPr="0050492D" w:rsidRDefault="00A50D52" w:rsidP="00A051CD">
      <w:pPr>
        <w:pStyle w:val="ListParagraph"/>
        <w:numPr>
          <w:ilvl w:val="0"/>
          <w:numId w:val="7"/>
        </w:numPr>
        <w:spacing w:after="0"/>
        <w:rPr>
          <w:rFonts w:cstheme="minorHAnsi"/>
          <w:sz w:val="20"/>
          <w:szCs w:val="20"/>
        </w:rPr>
      </w:pPr>
      <w:r w:rsidRPr="0050492D">
        <w:rPr>
          <w:rFonts w:cstheme="minorHAnsi"/>
          <w:sz w:val="20"/>
          <w:szCs w:val="20"/>
        </w:rPr>
        <w:t xml:space="preserve">Responses to recommendations go to </w:t>
      </w:r>
      <w:r w:rsidR="0050492D" w:rsidRPr="0050492D">
        <w:rPr>
          <w:rFonts w:cstheme="minorHAnsi"/>
          <w:sz w:val="20"/>
          <w:szCs w:val="20"/>
        </w:rPr>
        <w:t>ACCJC</w:t>
      </w:r>
      <w:r w:rsidRPr="0050492D">
        <w:rPr>
          <w:rFonts w:cstheme="minorHAnsi"/>
          <w:sz w:val="20"/>
          <w:szCs w:val="20"/>
        </w:rPr>
        <w:t xml:space="preserve"> Team </w:t>
      </w:r>
    </w:p>
    <w:p w:rsidR="0050492D" w:rsidRPr="0050492D" w:rsidRDefault="0050492D" w:rsidP="001E3088">
      <w:pPr>
        <w:pStyle w:val="ListParagraph"/>
        <w:numPr>
          <w:ilvl w:val="0"/>
          <w:numId w:val="7"/>
        </w:numPr>
        <w:spacing w:after="0"/>
        <w:rPr>
          <w:rFonts w:cstheme="minorHAnsi"/>
          <w:sz w:val="20"/>
          <w:szCs w:val="20"/>
        </w:rPr>
      </w:pPr>
      <w:r w:rsidRPr="0050492D">
        <w:rPr>
          <w:rFonts w:cstheme="minorHAnsi"/>
          <w:sz w:val="20"/>
          <w:szCs w:val="20"/>
        </w:rPr>
        <w:t xml:space="preserve">College prepares for ACCJC Focused Site Visit by having produced additional supporting evidence, as specified by the Core Inquiries, and will have documented the continued maturation of its structures or processes in order to demonstrate alignment and compliance with ACCJC Standards and policies. </w:t>
      </w:r>
    </w:p>
    <w:p w:rsidR="00A051CD" w:rsidRPr="0050492D" w:rsidRDefault="00A50D52" w:rsidP="00A051CD">
      <w:pPr>
        <w:pStyle w:val="ListParagraph"/>
        <w:numPr>
          <w:ilvl w:val="0"/>
          <w:numId w:val="7"/>
        </w:numPr>
        <w:spacing w:after="0"/>
        <w:rPr>
          <w:rFonts w:cstheme="minorHAnsi"/>
          <w:sz w:val="20"/>
          <w:szCs w:val="20"/>
        </w:rPr>
      </w:pPr>
      <w:bookmarkStart w:id="0" w:name="_GoBack"/>
      <w:bookmarkEnd w:id="0"/>
      <w:r w:rsidRPr="0050492D">
        <w:rPr>
          <w:rFonts w:cstheme="minorHAnsi"/>
          <w:sz w:val="20"/>
          <w:szCs w:val="20"/>
        </w:rPr>
        <w:t>College a</w:t>
      </w:r>
      <w:r w:rsidR="00A051CD" w:rsidRPr="0050492D">
        <w:rPr>
          <w:rFonts w:cstheme="minorHAnsi"/>
          <w:sz w:val="20"/>
          <w:szCs w:val="20"/>
        </w:rPr>
        <w:t>rrange</w:t>
      </w:r>
      <w:r w:rsidRPr="0050492D">
        <w:rPr>
          <w:rFonts w:cstheme="minorHAnsi"/>
          <w:sz w:val="20"/>
          <w:szCs w:val="20"/>
        </w:rPr>
        <w:t>s</w:t>
      </w:r>
      <w:r w:rsidR="00A051CD" w:rsidRPr="0050492D">
        <w:rPr>
          <w:rFonts w:cstheme="minorHAnsi"/>
          <w:sz w:val="20"/>
          <w:szCs w:val="20"/>
        </w:rPr>
        <w:t xml:space="preserve"> hotel for </w:t>
      </w:r>
      <w:r w:rsidR="0050492D" w:rsidRPr="0050492D">
        <w:rPr>
          <w:rFonts w:cstheme="minorHAnsi"/>
          <w:sz w:val="20"/>
          <w:szCs w:val="20"/>
        </w:rPr>
        <w:t>Focused Site Visit team</w:t>
      </w:r>
    </w:p>
    <w:p w:rsidR="00A051CD" w:rsidRPr="0050492D" w:rsidRDefault="00A50D52" w:rsidP="00A051CD">
      <w:pPr>
        <w:pStyle w:val="ListParagraph"/>
        <w:numPr>
          <w:ilvl w:val="0"/>
          <w:numId w:val="7"/>
        </w:numPr>
        <w:spacing w:after="0"/>
        <w:rPr>
          <w:rFonts w:cstheme="minorHAnsi"/>
          <w:sz w:val="20"/>
          <w:szCs w:val="20"/>
        </w:rPr>
      </w:pPr>
      <w:r w:rsidRPr="0050492D">
        <w:rPr>
          <w:rFonts w:cstheme="minorHAnsi"/>
          <w:sz w:val="20"/>
          <w:szCs w:val="20"/>
        </w:rPr>
        <w:t>College arranges requested i</w:t>
      </w:r>
      <w:r w:rsidR="00A051CD" w:rsidRPr="0050492D">
        <w:rPr>
          <w:rFonts w:cstheme="minorHAnsi"/>
          <w:sz w:val="20"/>
          <w:szCs w:val="20"/>
        </w:rPr>
        <w:t>nterviews on campus</w:t>
      </w:r>
    </w:p>
    <w:p w:rsidR="00A051CD" w:rsidRPr="0050492D" w:rsidRDefault="00A051CD" w:rsidP="00A051CD">
      <w:pPr>
        <w:pStyle w:val="ListParagraph"/>
        <w:numPr>
          <w:ilvl w:val="0"/>
          <w:numId w:val="7"/>
        </w:numPr>
        <w:spacing w:after="0"/>
        <w:rPr>
          <w:rFonts w:cstheme="minorHAnsi"/>
          <w:sz w:val="20"/>
          <w:szCs w:val="20"/>
        </w:rPr>
      </w:pPr>
      <w:r w:rsidRPr="0050492D">
        <w:rPr>
          <w:rFonts w:cstheme="minorHAnsi"/>
          <w:sz w:val="20"/>
          <w:szCs w:val="20"/>
        </w:rPr>
        <w:t xml:space="preserve">DO works with colleges to schedule visiting team meetings with DO and </w:t>
      </w:r>
      <w:proofErr w:type="spellStart"/>
      <w:r w:rsidRPr="0050492D">
        <w:rPr>
          <w:rFonts w:cstheme="minorHAnsi"/>
          <w:sz w:val="20"/>
          <w:szCs w:val="20"/>
        </w:rPr>
        <w:t>BoT</w:t>
      </w:r>
      <w:proofErr w:type="spellEnd"/>
      <w:r w:rsidRPr="0050492D">
        <w:rPr>
          <w:rFonts w:cstheme="minorHAnsi"/>
          <w:sz w:val="20"/>
          <w:szCs w:val="20"/>
        </w:rPr>
        <w:t xml:space="preserve"> members</w:t>
      </w:r>
    </w:p>
    <w:p w:rsidR="00A051CD" w:rsidRPr="0050492D" w:rsidRDefault="0050492D" w:rsidP="00A051CD">
      <w:pPr>
        <w:pStyle w:val="ListParagraph"/>
        <w:numPr>
          <w:ilvl w:val="0"/>
          <w:numId w:val="7"/>
        </w:numPr>
        <w:spacing w:after="0"/>
        <w:rPr>
          <w:rFonts w:cstheme="minorHAnsi"/>
          <w:sz w:val="20"/>
          <w:szCs w:val="20"/>
        </w:rPr>
      </w:pPr>
      <w:r w:rsidRPr="0050492D">
        <w:rPr>
          <w:rFonts w:cstheme="minorHAnsi"/>
          <w:sz w:val="20"/>
          <w:szCs w:val="20"/>
        </w:rPr>
        <w:t xml:space="preserve">Focused Site Visit occurs. The team report to the Commission is based on the status of the institution at the time of the Focused Site Visit, reflecting any progress </w:t>
      </w:r>
      <w:proofErr w:type="spellStart"/>
      <w:r w:rsidRPr="0050492D">
        <w:rPr>
          <w:rFonts w:cstheme="minorHAnsi"/>
          <w:sz w:val="20"/>
          <w:szCs w:val="20"/>
        </w:rPr>
        <w:t>achievend</w:t>
      </w:r>
      <w:proofErr w:type="spellEnd"/>
      <w:r w:rsidRPr="0050492D">
        <w:rPr>
          <w:rFonts w:cstheme="minorHAnsi"/>
          <w:sz w:val="20"/>
          <w:szCs w:val="20"/>
        </w:rPr>
        <w:t xml:space="preserve"> in the interval following the Team ISER Review</w:t>
      </w:r>
    </w:p>
    <w:p w:rsidR="00A051CD" w:rsidRPr="0050492D" w:rsidRDefault="00A051CD" w:rsidP="00A051CD">
      <w:pPr>
        <w:pStyle w:val="ListParagraph"/>
        <w:numPr>
          <w:ilvl w:val="0"/>
          <w:numId w:val="7"/>
        </w:numPr>
        <w:spacing w:after="0"/>
        <w:rPr>
          <w:rFonts w:cstheme="minorHAnsi"/>
          <w:sz w:val="20"/>
          <w:szCs w:val="20"/>
        </w:rPr>
      </w:pPr>
      <w:r w:rsidRPr="0050492D">
        <w:rPr>
          <w:rFonts w:cstheme="minorHAnsi"/>
          <w:sz w:val="20"/>
          <w:szCs w:val="20"/>
        </w:rPr>
        <w:t>Pay ACCJC - Travel, etc. for team</w:t>
      </w:r>
    </w:p>
    <w:p w:rsidR="0050492D" w:rsidRPr="0050492D" w:rsidRDefault="0050492D" w:rsidP="0050492D">
      <w:pPr>
        <w:pStyle w:val="ListParagraph"/>
        <w:spacing w:after="0"/>
        <w:rPr>
          <w:rFonts w:cstheme="minorHAnsi"/>
          <w:sz w:val="20"/>
          <w:szCs w:val="20"/>
        </w:rPr>
      </w:pPr>
    </w:p>
    <w:sectPr w:rsidR="0050492D" w:rsidRPr="0050492D" w:rsidSect="0050492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DEE" w:rsidRDefault="00EC1DEE" w:rsidP="007B2BF2">
      <w:pPr>
        <w:spacing w:after="0" w:line="240" w:lineRule="auto"/>
      </w:pPr>
      <w:r>
        <w:separator/>
      </w:r>
    </w:p>
  </w:endnote>
  <w:endnote w:type="continuationSeparator" w:id="0">
    <w:p w:rsidR="00EC1DEE" w:rsidRDefault="00EC1DEE" w:rsidP="007B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F2" w:rsidRDefault="007B2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F2" w:rsidRDefault="007B2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F2" w:rsidRDefault="007B2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DEE" w:rsidRDefault="00EC1DEE" w:rsidP="007B2BF2">
      <w:pPr>
        <w:spacing w:after="0" w:line="240" w:lineRule="auto"/>
      </w:pPr>
      <w:r>
        <w:separator/>
      </w:r>
    </w:p>
  </w:footnote>
  <w:footnote w:type="continuationSeparator" w:id="0">
    <w:p w:rsidR="00EC1DEE" w:rsidRDefault="00EC1DEE" w:rsidP="007B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F2" w:rsidRDefault="007B2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51025"/>
      <w:docPartObj>
        <w:docPartGallery w:val="Watermarks"/>
        <w:docPartUnique/>
      </w:docPartObj>
    </w:sdtPr>
    <w:sdtEndPr/>
    <w:sdtContent>
      <w:p w:rsidR="007B2BF2" w:rsidRDefault="00EC1D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F2" w:rsidRDefault="007B2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0997"/>
    <w:multiLevelType w:val="hybridMultilevel"/>
    <w:tmpl w:val="0AC4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743DA"/>
    <w:multiLevelType w:val="hybridMultilevel"/>
    <w:tmpl w:val="63F4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64F83"/>
    <w:multiLevelType w:val="hybridMultilevel"/>
    <w:tmpl w:val="2AB6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C1146"/>
    <w:multiLevelType w:val="hybridMultilevel"/>
    <w:tmpl w:val="B3B8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05C51"/>
    <w:multiLevelType w:val="hybridMultilevel"/>
    <w:tmpl w:val="A2E8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B7B52"/>
    <w:multiLevelType w:val="hybridMultilevel"/>
    <w:tmpl w:val="97E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F0203"/>
    <w:multiLevelType w:val="hybridMultilevel"/>
    <w:tmpl w:val="B074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D"/>
    <w:rsid w:val="001E3088"/>
    <w:rsid w:val="00225150"/>
    <w:rsid w:val="0042079C"/>
    <w:rsid w:val="004252AE"/>
    <w:rsid w:val="004B127E"/>
    <w:rsid w:val="0050492D"/>
    <w:rsid w:val="00664D9C"/>
    <w:rsid w:val="007B2BF2"/>
    <w:rsid w:val="00803156"/>
    <w:rsid w:val="00846022"/>
    <w:rsid w:val="009A3755"/>
    <w:rsid w:val="00A051CD"/>
    <w:rsid w:val="00A50D52"/>
    <w:rsid w:val="00A64D08"/>
    <w:rsid w:val="00B4224B"/>
    <w:rsid w:val="00E41704"/>
    <w:rsid w:val="00EC1DEE"/>
    <w:rsid w:val="00EE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DEEB16"/>
  <w15:chartTrackingRefBased/>
  <w15:docId w15:val="{F19ADE9F-0874-4C72-9696-FAC3521A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1CD"/>
    <w:pPr>
      <w:ind w:left="720"/>
      <w:contextualSpacing/>
    </w:pPr>
  </w:style>
  <w:style w:type="paragraph" w:styleId="BalloonText">
    <w:name w:val="Balloon Text"/>
    <w:basedOn w:val="Normal"/>
    <w:link w:val="BalloonTextChar"/>
    <w:uiPriority w:val="99"/>
    <w:semiHidden/>
    <w:unhideWhenUsed/>
    <w:rsid w:val="00B42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4B"/>
    <w:rPr>
      <w:rFonts w:ascii="Segoe UI" w:hAnsi="Segoe UI" w:cs="Segoe UI"/>
      <w:sz w:val="18"/>
      <w:szCs w:val="18"/>
    </w:rPr>
  </w:style>
  <w:style w:type="paragraph" w:styleId="Header">
    <w:name w:val="header"/>
    <w:basedOn w:val="Normal"/>
    <w:link w:val="HeaderChar"/>
    <w:uiPriority w:val="99"/>
    <w:unhideWhenUsed/>
    <w:rsid w:val="007B2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BF2"/>
  </w:style>
  <w:style w:type="paragraph" w:styleId="Footer">
    <w:name w:val="footer"/>
    <w:basedOn w:val="Normal"/>
    <w:link w:val="FooterChar"/>
    <w:uiPriority w:val="99"/>
    <w:unhideWhenUsed/>
    <w:rsid w:val="007B2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81904">
      <w:bodyDiv w:val="1"/>
      <w:marLeft w:val="0"/>
      <w:marRight w:val="0"/>
      <w:marTop w:val="0"/>
      <w:marBottom w:val="0"/>
      <w:divBdr>
        <w:top w:val="none" w:sz="0" w:space="0" w:color="auto"/>
        <w:left w:val="none" w:sz="0" w:space="0" w:color="auto"/>
        <w:bottom w:val="none" w:sz="0" w:space="0" w:color="auto"/>
        <w:right w:val="none" w:sz="0" w:space="0" w:color="auto"/>
      </w:divBdr>
    </w:div>
    <w:div w:id="1191457796">
      <w:bodyDiv w:val="1"/>
      <w:marLeft w:val="0"/>
      <w:marRight w:val="0"/>
      <w:marTop w:val="0"/>
      <w:marBottom w:val="0"/>
      <w:divBdr>
        <w:top w:val="none" w:sz="0" w:space="0" w:color="auto"/>
        <w:left w:val="none" w:sz="0" w:space="0" w:color="auto"/>
        <w:bottom w:val="none" w:sz="0" w:space="0" w:color="auto"/>
        <w:right w:val="none" w:sz="0" w:space="0" w:color="auto"/>
      </w:divBdr>
    </w:div>
    <w:div w:id="16044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Buechner, Marybeth (Dr.)</dc:creator>
  <cp:keywords/>
  <dc:description/>
  <cp:lastModifiedBy>Montgomery, Tammy</cp:lastModifiedBy>
  <cp:revision>4</cp:revision>
  <cp:lastPrinted>2019-09-24T00:03:00Z</cp:lastPrinted>
  <dcterms:created xsi:type="dcterms:W3CDTF">2019-09-24T00:03:00Z</dcterms:created>
  <dcterms:modified xsi:type="dcterms:W3CDTF">2019-11-06T22:03:00Z</dcterms:modified>
</cp:coreProperties>
</file>