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AC3B3" w14:textId="10AAF0C7" w:rsidR="00B003B5" w:rsidRPr="00E01462" w:rsidRDefault="00E01462">
      <w:pPr>
        <w:rPr>
          <w:rFonts w:cstheme="minorHAnsi"/>
          <w:b/>
        </w:rPr>
      </w:pPr>
      <w:r>
        <w:rPr>
          <w:rFonts w:cstheme="minorHAnsi"/>
          <w:b/>
        </w:rPr>
        <w:t xml:space="preserve">Institutional Equity Plan - </w:t>
      </w:r>
      <w:r w:rsidR="00B02863" w:rsidRPr="00E01462">
        <w:rPr>
          <w:rFonts w:cstheme="minorHAnsi"/>
          <w:b/>
        </w:rPr>
        <w:t>Change Summary</w:t>
      </w:r>
    </w:p>
    <w:p w14:paraId="3D8284C4" w14:textId="77777777" w:rsidR="00B02863" w:rsidRPr="00E01462" w:rsidRDefault="00B02863" w:rsidP="00B02863">
      <w:pPr>
        <w:rPr>
          <w:rFonts w:eastAsia="Times New Roman" w:cstheme="minorHAnsi"/>
          <w:color w:val="000000"/>
        </w:rPr>
      </w:pPr>
      <w:r w:rsidRPr="00E01462">
        <w:rPr>
          <w:rFonts w:eastAsia="Times New Roman" w:cstheme="minorHAnsi"/>
          <w:color w:val="000000"/>
        </w:rPr>
        <w:t>The draft version of the Institutional Equity Plan dated 5/8/19 was polished to enhance readability and consistency similar to other recently developed institutional plans.  Modifications included:</w:t>
      </w:r>
    </w:p>
    <w:p w14:paraId="532C2BC4" w14:textId="77777777" w:rsidR="00B02863" w:rsidRPr="00E01462" w:rsidRDefault="00B02863" w:rsidP="00B02863">
      <w:pPr>
        <w:rPr>
          <w:rFonts w:eastAsia="Times New Roman" w:cstheme="minorHAnsi"/>
          <w:color w:val="000000"/>
        </w:rPr>
      </w:pPr>
    </w:p>
    <w:p w14:paraId="6097F2DD" w14:textId="77777777" w:rsidR="00B02863" w:rsidRPr="00E01462" w:rsidRDefault="00B02863" w:rsidP="00B02863">
      <w:pPr>
        <w:spacing w:after="0"/>
        <w:rPr>
          <w:rFonts w:eastAsia="Times New Roman" w:cstheme="minorHAnsi"/>
          <w:color w:val="000000"/>
          <w:u w:val="single"/>
        </w:rPr>
      </w:pPr>
      <w:r w:rsidRPr="00E01462">
        <w:rPr>
          <w:rFonts w:eastAsia="Times New Roman" w:cstheme="minorHAnsi"/>
          <w:color w:val="000000"/>
          <w:u w:val="single"/>
        </w:rPr>
        <w:t>Format</w:t>
      </w:r>
    </w:p>
    <w:p w14:paraId="404D015F" w14:textId="77777777" w:rsidR="00B02863" w:rsidRPr="00E01462" w:rsidRDefault="00B02863" w:rsidP="00B02863">
      <w:pPr>
        <w:rPr>
          <w:rFonts w:eastAsia="Times New Roman" w:cstheme="minorHAnsi"/>
          <w:color w:val="000000"/>
        </w:rPr>
      </w:pPr>
      <w:r w:rsidRPr="00E01462">
        <w:rPr>
          <w:rFonts w:eastAsia="Times New Roman" w:cstheme="minorHAnsi"/>
          <w:color w:val="000000"/>
        </w:rPr>
        <w:t xml:space="preserve">Inserted the following design elements typical of a final </w:t>
      </w:r>
      <w:r w:rsidR="00747D3E" w:rsidRPr="00E01462">
        <w:rPr>
          <w:rFonts w:eastAsia="Times New Roman" w:cstheme="minorHAnsi"/>
          <w:color w:val="000000"/>
        </w:rPr>
        <w:t>product</w:t>
      </w:r>
      <w:r w:rsidRPr="00E01462">
        <w:rPr>
          <w:rFonts w:eastAsia="Times New Roman" w:cstheme="minorHAnsi"/>
          <w:color w:val="000000"/>
        </w:rPr>
        <w:t>:</w:t>
      </w:r>
    </w:p>
    <w:p w14:paraId="653A615E" w14:textId="77777777" w:rsidR="00AA73B3" w:rsidRPr="00E01462" w:rsidRDefault="00AA73B3" w:rsidP="00AA73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E01462">
        <w:rPr>
          <w:rFonts w:eastAsia="Times New Roman" w:cstheme="minorHAnsi"/>
          <w:color w:val="000000"/>
        </w:rPr>
        <w:t>ARC logo and color scheme</w:t>
      </w:r>
    </w:p>
    <w:p w14:paraId="0BB63469" w14:textId="77777777" w:rsidR="00B02863" w:rsidRPr="00E01462" w:rsidRDefault="00AA73B3" w:rsidP="00B028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E01462">
        <w:rPr>
          <w:rFonts w:eastAsia="Times New Roman" w:cstheme="minorHAnsi"/>
          <w:color w:val="000000"/>
        </w:rPr>
        <w:t xml:space="preserve">plan </w:t>
      </w:r>
      <w:r w:rsidR="00B02863" w:rsidRPr="00E01462">
        <w:rPr>
          <w:rFonts w:eastAsia="Times New Roman" w:cstheme="minorHAnsi"/>
          <w:color w:val="000000"/>
        </w:rPr>
        <w:t>cover</w:t>
      </w:r>
      <w:r w:rsidR="004516AE" w:rsidRPr="00E01462">
        <w:rPr>
          <w:rFonts w:eastAsia="Times New Roman" w:cstheme="minorHAnsi"/>
          <w:color w:val="000000"/>
        </w:rPr>
        <w:t xml:space="preserve"> page</w:t>
      </w:r>
    </w:p>
    <w:p w14:paraId="68054AC7" w14:textId="77777777" w:rsidR="00B02863" w:rsidRPr="00E01462" w:rsidRDefault="00B02863" w:rsidP="00B028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E01462">
        <w:rPr>
          <w:rFonts w:eastAsia="Times New Roman" w:cstheme="minorHAnsi"/>
          <w:color w:val="000000"/>
        </w:rPr>
        <w:t>table of contents</w:t>
      </w:r>
    </w:p>
    <w:p w14:paraId="2E129BB2" w14:textId="77777777" w:rsidR="00B02863" w:rsidRPr="00E01462" w:rsidRDefault="00B02863" w:rsidP="00B028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E01462">
        <w:rPr>
          <w:rFonts w:eastAsia="Times New Roman" w:cstheme="minorHAnsi"/>
          <w:color w:val="000000"/>
        </w:rPr>
        <w:t xml:space="preserve">header and footer </w:t>
      </w:r>
      <w:r w:rsidR="004516AE" w:rsidRPr="00E01462">
        <w:rPr>
          <w:rFonts w:eastAsia="Times New Roman" w:cstheme="minorHAnsi"/>
          <w:color w:val="000000"/>
        </w:rPr>
        <w:t>with</w:t>
      </w:r>
      <w:r w:rsidRPr="00E01462">
        <w:rPr>
          <w:rFonts w:eastAsia="Times New Roman" w:cstheme="minorHAnsi"/>
          <w:color w:val="000000"/>
        </w:rPr>
        <w:t xml:space="preserve"> pagination</w:t>
      </w:r>
    </w:p>
    <w:p w14:paraId="1AEBC89E" w14:textId="77777777" w:rsidR="00B02863" w:rsidRPr="00E01462" w:rsidRDefault="00B02863" w:rsidP="00B028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E01462">
        <w:rPr>
          <w:rFonts w:eastAsia="Times New Roman" w:cstheme="minorHAnsi"/>
          <w:color w:val="000000"/>
        </w:rPr>
        <w:t>styles for headings and subheadings</w:t>
      </w:r>
    </w:p>
    <w:p w14:paraId="627C1DC7" w14:textId="77777777" w:rsidR="00B02863" w:rsidRPr="00E01462" w:rsidRDefault="00B02863" w:rsidP="00FD7C44">
      <w:pPr>
        <w:spacing w:after="0"/>
        <w:rPr>
          <w:rFonts w:eastAsia="Times New Roman" w:cstheme="minorHAnsi"/>
          <w:u w:val="single"/>
        </w:rPr>
      </w:pPr>
      <w:r w:rsidRPr="00E01462">
        <w:rPr>
          <w:rFonts w:eastAsia="Times New Roman" w:cstheme="minorHAnsi"/>
          <w:u w:val="single"/>
        </w:rPr>
        <w:t>Readability</w:t>
      </w:r>
    </w:p>
    <w:p w14:paraId="4E8F46F7" w14:textId="77777777" w:rsidR="00747D3E" w:rsidRPr="00E01462" w:rsidRDefault="00747D3E" w:rsidP="00B02863">
      <w:pPr>
        <w:rPr>
          <w:rFonts w:eastAsia="Times New Roman" w:cstheme="minorHAnsi"/>
        </w:rPr>
      </w:pPr>
      <w:r w:rsidRPr="00E01462">
        <w:rPr>
          <w:rFonts w:eastAsia="Times New Roman" w:cstheme="minorHAnsi"/>
        </w:rPr>
        <w:t>As much as possible, the original phrasing was maintained</w:t>
      </w:r>
      <w:r w:rsidR="00F23478" w:rsidRPr="00E01462">
        <w:rPr>
          <w:rFonts w:eastAsia="Times New Roman" w:cstheme="minorHAnsi"/>
        </w:rPr>
        <w:t xml:space="preserve"> with particular care given to</w:t>
      </w:r>
      <w:r w:rsidRPr="00E01462">
        <w:rPr>
          <w:rFonts w:eastAsia="Times New Roman" w:cstheme="minorHAnsi"/>
        </w:rPr>
        <w:t xml:space="preserve"> the sections that outlined the guiding foundation, themes, and opportunities.  </w:t>
      </w:r>
      <w:r w:rsidR="00F23478" w:rsidRPr="00E01462">
        <w:rPr>
          <w:rFonts w:eastAsia="Times New Roman" w:cstheme="minorHAnsi"/>
        </w:rPr>
        <w:t>Adjustments for readability included:</w:t>
      </w:r>
    </w:p>
    <w:p w14:paraId="69A24C3E" w14:textId="77777777" w:rsidR="00FD7C44" w:rsidRPr="00E01462" w:rsidRDefault="00FD7C44" w:rsidP="00FD7C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minor rephrasing of content to create a single voice and consistent grammatical structure</w:t>
      </w:r>
    </w:p>
    <w:p w14:paraId="1253D08D" w14:textId="247D7674" w:rsidR="00FD7C44" w:rsidRPr="00E01462" w:rsidRDefault="00FD7C44" w:rsidP="00FD7C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 xml:space="preserve">adding explanatory text where needed to clarify acronyms or </w:t>
      </w:r>
      <w:r w:rsidR="00F23478" w:rsidRPr="00E01462">
        <w:rPr>
          <w:rFonts w:eastAsia="Times New Roman" w:cstheme="minorHAnsi"/>
        </w:rPr>
        <w:t>ARC-specific terminology</w:t>
      </w:r>
      <w:r w:rsidRPr="00E01462">
        <w:rPr>
          <w:rFonts w:eastAsia="Times New Roman" w:cstheme="minorHAnsi"/>
        </w:rPr>
        <w:t xml:space="preserve"> to an external audience</w:t>
      </w:r>
    </w:p>
    <w:p w14:paraId="7C35F57C" w14:textId="2034AEBA" w:rsidR="00097091" w:rsidRPr="00E01462" w:rsidRDefault="00097091" w:rsidP="00FD7C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minor reductions of duplicative content</w:t>
      </w:r>
    </w:p>
    <w:p w14:paraId="34746586" w14:textId="77777777" w:rsidR="00AA73B3" w:rsidRPr="00E01462" w:rsidRDefault="00B02863" w:rsidP="00B312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 xml:space="preserve">substantial resequencing of existing content </w:t>
      </w:r>
      <w:r w:rsidR="00FD7C44" w:rsidRPr="00E01462">
        <w:rPr>
          <w:rFonts w:eastAsia="Times New Roman" w:cstheme="minorHAnsi"/>
        </w:rPr>
        <w:t xml:space="preserve">including restructuring of </w:t>
      </w:r>
      <w:r w:rsidRPr="00E01462">
        <w:rPr>
          <w:rFonts w:eastAsia="Times New Roman" w:cstheme="minorHAnsi"/>
        </w:rPr>
        <w:t xml:space="preserve">narrative </w:t>
      </w:r>
      <w:r w:rsidR="00AA73B3" w:rsidRPr="00E01462">
        <w:rPr>
          <w:rFonts w:eastAsia="Times New Roman" w:cstheme="minorHAnsi"/>
        </w:rPr>
        <w:t>text using</w:t>
      </w:r>
      <w:r w:rsidRPr="00E01462">
        <w:rPr>
          <w:rFonts w:eastAsia="Times New Roman" w:cstheme="minorHAnsi"/>
        </w:rPr>
        <w:t xml:space="preserve"> </w:t>
      </w:r>
      <w:r w:rsidR="00AA73B3" w:rsidRPr="00E01462">
        <w:rPr>
          <w:rFonts w:eastAsia="Times New Roman" w:cstheme="minorHAnsi"/>
        </w:rPr>
        <w:t>tables and other methods to</w:t>
      </w:r>
      <w:r w:rsidR="005D3ACE" w:rsidRPr="00E01462">
        <w:rPr>
          <w:rFonts w:eastAsia="Times New Roman" w:cstheme="minorHAnsi"/>
        </w:rPr>
        <w:t xml:space="preserve"> distinguish</w:t>
      </w:r>
      <w:r w:rsidR="00AA73B3" w:rsidRPr="00E01462">
        <w:rPr>
          <w:rFonts w:eastAsia="Times New Roman" w:cstheme="minorHAnsi"/>
        </w:rPr>
        <w:t xml:space="preserve"> types of information</w:t>
      </w:r>
    </w:p>
    <w:p w14:paraId="70679746" w14:textId="05C89EE5" w:rsidR="00FD7C44" w:rsidRPr="00E01462" w:rsidRDefault="005D3ACE" w:rsidP="00FD7C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differentiat</w:t>
      </w:r>
      <w:r w:rsidR="00516D23" w:rsidRPr="00E01462">
        <w:rPr>
          <w:rFonts w:eastAsia="Times New Roman" w:cstheme="minorHAnsi"/>
        </w:rPr>
        <w:t>ion of</w:t>
      </w:r>
      <w:r w:rsidRPr="00E01462">
        <w:rPr>
          <w:rFonts w:eastAsia="Times New Roman" w:cstheme="minorHAnsi"/>
        </w:rPr>
        <w:t xml:space="preserve"> the major recommendations from potential strategies and tactics that might be used to achieve the recommended course of action</w:t>
      </w:r>
      <w:r w:rsidR="00FD7C44" w:rsidRPr="00E01462">
        <w:rPr>
          <w:rFonts w:eastAsia="Times New Roman" w:cstheme="minorHAnsi"/>
        </w:rPr>
        <w:t xml:space="preserve"> </w:t>
      </w:r>
    </w:p>
    <w:p w14:paraId="51235137" w14:textId="4AB6E314" w:rsidR="005D3ACE" w:rsidRPr="00E01462" w:rsidRDefault="00F23478" w:rsidP="00FD7C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replaced the</w:t>
      </w:r>
      <w:r w:rsidR="00FD7C44" w:rsidRPr="00E01462">
        <w:rPr>
          <w:rFonts w:eastAsia="Times New Roman" w:cstheme="minorHAnsi"/>
        </w:rPr>
        <w:t xml:space="preserve"> integrated planning diagram</w:t>
      </w:r>
      <w:r w:rsidRPr="00E01462">
        <w:rPr>
          <w:rFonts w:eastAsia="Times New Roman" w:cstheme="minorHAnsi"/>
        </w:rPr>
        <w:t xml:space="preserve"> with a clearer version</w:t>
      </w:r>
    </w:p>
    <w:p w14:paraId="6532569F" w14:textId="598C1CF2" w:rsidR="00516D23" w:rsidRPr="003C2E04" w:rsidRDefault="003C2E04" w:rsidP="003C2E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other minor non-substantive changes</w:t>
      </w:r>
    </w:p>
    <w:p w14:paraId="52EF7D53" w14:textId="77777777" w:rsidR="00B02863" w:rsidRPr="00E01462" w:rsidRDefault="00B02863" w:rsidP="00FD7C44">
      <w:pPr>
        <w:spacing w:before="100" w:beforeAutospacing="1" w:after="0"/>
        <w:rPr>
          <w:rFonts w:eastAsia="Times New Roman" w:cstheme="minorHAnsi"/>
          <w:u w:val="single"/>
        </w:rPr>
      </w:pPr>
      <w:r w:rsidRPr="00E01462">
        <w:rPr>
          <w:rFonts w:eastAsia="Times New Roman" w:cstheme="minorHAnsi"/>
          <w:u w:val="single"/>
        </w:rPr>
        <w:t>Content</w:t>
      </w:r>
    </w:p>
    <w:p w14:paraId="48A7CAE5" w14:textId="77777777" w:rsidR="00FD7C44" w:rsidRPr="00E01462" w:rsidRDefault="00FD7C44" w:rsidP="00FD7C44">
      <w:pPr>
        <w:spacing w:after="0"/>
        <w:rPr>
          <w:rFonts w:eastAsia="Times New Roman" w:cstheme="minorHAnsi"/>
        </w:rPr>
      </w:pPr>
      <w:r w:rsidRPr="00E01462">
        <w:rPr>
          <w:rFonts w:eastAsia="Times New Roman" w:cstheme="minorHAnsi"/>
        </w:rPr>
        <w:t>Following are areas in which major changes to content occurred:</w:t>
      </w:r>
    </w:p>
    <w:p w14:paraId="681F82B0" w14:textId="77777777" w:rsidR="00B02863" w:rsidRPr="00E01462" w:rsidRDefault="00AA73B3" w:rsidP="00B02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a</w:t>
      </w:r>
      <w:r w:rsidR="00B02863" w:rsidRPr="00E01462">
        <w:rPr>
          <w:rFonts w:eastAsia="Times New Roman" w:cstheme="minorHAnsi"/>
        </w:rPr>
        <w:t>dded a new phased approach diagram</w:t>
      </w:r>
      <w:r w:rsidR="00FD7C44" w:rsidRPr="00E01462">
        <w:rPr>
          <w:rFonts w:eastAsia="Times New Roman" w:cstheme="minorHAnsi"/>
        </w:rPr>
        <w:t xml:space="preserve"> </w:t>
      </w:r>
      <w:r w:rsidR="00F23478" w:rsidRPr="00E01462">
        <w:rPr>
          <w:rFonts w:eastAsia="Times New Roman" w:cstheme="minorHAnsi"/>
        </w:rPr>
        <w:t>based on the existing text</w:t>
      </w:r>
    </w:p>
    <w:p w14:paraId="1BE58F6D" w14:textId="77777777" w:rsidR="00B02863" w:rsidRPr="00E01462" w:rsidRDefault="00AA73B3" w:rsidP="00FD7C44">
      <w:pPr>
        <w:numPr>
          <w:ilvl w:val="0"/>
          <w:numId w:val="2"/>
        </w:numPr>
        <w:spacing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r</w:t>
      </w:r>
      <w:r w:rsidR="00B02863" w:rsidRPr="00E01462">
        <w:rPr>
          <w:rFonts w:eastAsia="Times New Roman" w:cstheme="minorHAnsi"/>
        </w:rPr>
        <w:t>efined the existing equity framework diagram</w:t>
      </w:r>
      <w:r w:rsidR="00FD7C44" w:rsidRPr="00E01462">
        <w:rPr>
          <w:rFonts w:eastAsia="Times New Roman" w:cstheme="minorHAnsi"/>
        </w:rPr>
        <w:t xml:space="preserve"> </w:t>
      </w:r>
    </w:p>
    <w:p w14:paraId="50BC1B3E" w14:textId="77777777" w:rsidR="00AA73B3" w:rsidRPr="00E01462" w:rsidRDefault="00AA73B3" w:rsidP="00B028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r</w:t>
      </w:r>
      <w:r w:rsidR="00B02863" w:rsidRPr="00E01462">
        <w:rPr>
          <w:rFonts w:eastAsia="Times New Roman" w:cstheme="minorHAnsi"/>
        </w:rPr>
        <w:t>emoved the two project team diagrams</w:t>
      </w:r>
      <w:r w:rsidR="005D3ACE" w:rsidRPr="00E01462">
        <w:rPr>
          <w:rFonts w:eastAsia="Times New Roman" w:cstheme="minorHAnsi"/>
        </w:rPr>
        <w:t xml:space="preserve"> since they were specific to the 2018-19 academic year</w:t>
      </w:r>
      <w:r w:rsidR="00F23478" w:rsidRPr="00E01462">
        <w:rPr>
          <w:rFonts w:eastAsia="Times New Roman" w:cstheme="minorHAnsi"/>
        </w:rPr>
        <w:t xml:space="preserve"> </w:t>
      </w:r>
    </w:p>
    <w:p w14:paraId="1DA77C58" w14:textId="72AAB66A" w:rsidR="00516D23" w:rsidRPr="00E01462" w:rsidRDefault="00E01462" w:rsidP="00516D23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a</w:t>
      </w:r>
      <w:r w:rsidR="00516D23" w:rsidRPr="00E01462">
        <w:rPr>
          <w:rFonts w:cstheme="minorHAnsi"/>
        </w:rPr>
        <w:t>d</w:t>
      </w:r>
      <w:r w:rsidR="00516D23" w:rsidRPr="00E01462">
        <w:rPr>
          <w:rFonts w:cstheme="minorHAnsi"/>
        </w:rPr>
        <w:t xml:space="preserve">justed references to “college policy” to indicate college guidelines or practice since policies are solely maintained at the district level. </w:t>
      </w:r>
      <w:r w:rsidR="00516D23" w:rsidRPr="00E01462">
        <w:rPr>
          <w:rFonts w:cstheme="minorHAnsi"/>
        </w:rPr>
        <w:t>M</w:t>
      </w:r>
      <w:r w:rsidR="00516D23" w:rsidRPr="00E01462">
        <w:rPr>
          <w:rFonts w:cstheme="minorHAnsi"/>
        </w:rPr>
        <w:t>aintained more general references to policy (e.g., applying the equity lens to a policy)</w:t>
      </w:r>
      <w:r w:rsidR="00516D23" w:rsidRPr="00E01462">
        <w:rPr>
          <w:rFonts w:cstheme="minorHAnsi"/>
        </w:rPr>
        <w:t xml:space="preserve">. </w:t>
      </w:r>
    </w:p>
    <w:p w14:paraId="0CB6F534" w14:textId="77777777" w:rsidR="003C2E04" w:rsidRPr="003C2E04" w:rsidRDefault="00E01462" w:rsidP="0020763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3C2E04">
        <w:rPr>
          <w:rFonts w:cstheme="minorHAnsi"/>
        </w:rPr>
        <w:t>strengthened the equity definition by embedding one sentence from ARC’s Commitment to Social Justice and Equity (i.e., “</w:t>
      </w:r>
      <w:r w:rsidRPr="003C2E04">
        <w:rPr>
          <w:rFonts w:cstheme="minorHAnsi"/>
          <w:i/>
        </w:rPr>
        <w:t>Further, the institution strives to uphold the dignity and humanity of every student and employee since that is essential to achieving its mission and enhancing its community.</w:t>
      </w:r>
      <w:r w:rsidRPr="003C2E04">
        <w:rPr>
          <w:rFonts w:cstheme="minorHAnsi"/>
          <w:i/>
        </w:rPr>
        <w:t>”)</w:t>
      </w:r>
    </w:p>
    <w:p w14:paraId="31351AA9" w14:textId="0824F425" w:rsidR="003C2E04" w:rsidRPr="003C2E04" w:rsidRDefault="003C2E04" w:rsidP="0020763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3C2E04">
        <w:rPr>
          <w:rFonts w:cstheme="minorHAnsi"/>
        </w:rPr>
        <w:t>utilization of the Program Review Equity Checklist to create a simplified example of how the equity lens might be applied</w:t>
      </w:r>
      <w:r w:rsidRPr="003C2E04">
        <w:rPr>
          <w:rFonts w:eastAsia="Times New Roman" w:cstheme="minorHAnsi"/>
        </w:rPr>
        <w:t xml:space="preserve"> to help the reader draw meaning and practical application </w:t>
      </w:r>
    </w:p>
    <w:p w14:paraId="5EF42954" w14:textId="2774B3AB" w:rsidR="00516D23" w:rsidRPr="00E01462" w:rsidRDefault="00516D23" w:rsidP="00516D23">
      <w:pPr>
        <w:pStyle w:val="ListParagraph"/>
        <w:numPr>
          <w:ilvl w:val="0"/>
          <w:numId w:val="2"/>
        </w:numPr>
        <w:spacing w:line="240" w:lineRule="auto"/>
        <w:rPr>
          <w:rFonts w:cstheme="minorHAnsi"/>
        </w:rPr>
      </w:pPr>
      <w:r w:rsidRPr="00E01462">
        <w:rPr>
          <w:rFonts w:cstheme="minorHAnsi"/>
          <w:bCs/>
        </w:rPr>
        <w:t>modified the phrasing to provide multiple examples of how equity leadership might be achieved (rather than indicating a Chief Equity Officer position as the sole example)</w:t>
      </w:r>
    </w:p>
    <w:p w14:paraId="13B1578A" w14:textId="71FED065" w:rsidR="00E01462" w:rsidRPr="00E01462" w:rsidRDefault="00E01462" w:rsidP="00516D23">
      <w:pPr>
        <w:pStyle w:val="ListParagraph"/>
        <w:numPr>
          <w:ilvl w:val="0"/>
          <w:numId w:val="2"/>
        </w:numPr>
        <w:spacing w:line="240" w:lineRule="auto"/>
        <w:rPr>
          <w:rFonts w:cstheme="minorHAnsi"/>
        </w:rPr>
      </w:pPr>
      <w:r w:rsidRPr="00E01462">
        <w:rPr>
          <w:rFonts w:cstheme="minorHAnsi"/>
        </w:rPr>
        <w:lastRenderedPageBreak/>
        <w:t>r</w:t>
      </w:r>
      <w:r w:rsidRPr="00E01462">
        <w:rPr>
          <w:rFonts w:cstheme="minorHAnsi"/>
        </w:rPr>
        <w:t>emoved the “Are you interested or committed? question</w:t>
      </w:r>
    </w:p>
    <w:p w14:paraId="08912147" w14:textId="4DC3C8E3" w:rsidR="00E01462" w:rsidRPr="00E01462" w:rsidRDefault="00516D23" w:rsidP="006F3D2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cstheme="minorHAnsi"/>
          <w:bCs/>
        </w:rPr>
        <w:t xml:space="preserve">adjusted </w:t>
      </w:r>
      <w:r w:rsidR="003C2E04">
        <w:rPr>
          <w:rFonts w:cstheme="minorHAnsi"/>
          <w:bCs/>
        </w:rPr>
        <w:t xml:space="preserve">some </w:t>
      </w:r>
      <w:r w:rsidR="00E01462" w:rsidRPr="00E01462">
        <w:rPr>
          <w:rFonts w:cstheme="minorHAnsi"/>
          <w:bCs/>
        </w:rPr>
        <w:t>suggested strategy phrasing to provide greater flexibility in the means used to achieve the outcome specified in the recommendation</w:t>
      </w:r>
    </w:p>
    <w:p w14:paraId="05EDBB8B" w14:textId="7AC73173" w:rsidR="00E01462" w:rsidRPr="00E01462" w:rsidRDefault="003C2E04" w:rsidP="006F3D2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cstheme="minorHAnsi"/>
          <w:bCs/>
        </w:rPr>
        <w:t>include</w:t>
      </w:r>
      <w:r w:rsidR="00E01462">
        <w:rPr>
          <w:rFonts w:cstheme="minorHAnsi"/>
          <w:bCs/>
        </w:rPr>
        <w:t>d “Campus Climate” as a closely related category for Student Support</w:t>
      </w:r>
    </w:p>
    <w:p w14:paraId="2620914F" w14:textId="07F0A23D" w:rsidR="00B02863" w:rsidRPr="00E01462" w:rsidRDefault="005D3ACE" w:rsidP="006F3D2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i</w:t>
      </w:r>
      <w:r w:rsidR="00AA73B3" w:rsidRPr="00E01462">
        <w:rPr>
          <w:rFonts w:eastAsia="Times New Roman" w:cstheme="minorHAnsi"/>
        </w:rPr>
        <w:t xml:space="preserve">nserted a </w:t>
      </w:r>
      <w:r w:rsidR="00B02863" w:rsidRPr="00E01462">
        <w:rPr>
          <w:rFonts w:eastAsia="Times New Roman" w:cstheme="minorHAnsi"/>
        </w:rPr>
        <w:t>"Next Steps" section with text that discusses the role of the team (planning) and the ongoing work of the college (implementation)</w:t>
      </w:r>
      <w:r w:rsidR="00AA73B3" w:rsidRPr="00E01462">
        <w:rPr>
          <w:rFonts w:eastAsia="Times New Roman" w:cstheme="minorHAnsi"/>
        </w:rPr>
        <w:t xml:space="preserve"> as well as plan limitations;</w:t>
      </w:r>
      <w:r w:rsidR="00E73508" w:rsidRPr="00E01462">
        <w:rPr>
          <w:rFonts w:eastAsia="Times New Roman" w:cstheme="minorHAnsi"/>
        </w:rPr>
        <w:t xml:space="preserve"> th</w:t>
      </w:r>
      <w:r w:rsidR="00EE1D0B" w:rsidRPr="00E01462">
        <w:rPr>
          <w:rFonts w:eastAsia="Times New Roman" w:cstheme="minorHAnsi"/>
        </w:rPr>
        <w:t xml:space="preserve">is </w:t>
      </w:r>
      <w:r w:rsidR="003C2E04">
        <w:rPr>
          <w:rFonts w:eastAsia="Times New Roman" w:cstheme="minorHAnsi"/>
        </w:rPr>
        <w:t xml:space="preserve">new </w:t>
      </w:r>
      <w:r w:rsidR="00EE1D0B" w:rsidRPr="00E01462">
        <w:rPr>
          <w:rFonts w:eastAsia="Times New Roman" w:cstheme="minorHAnsi"/>
        </w:rPr>
        <w:t xml:space="preserve">section </w:t>
      </w:r>
      <w:r w:rsidR="003C2E04">
        <w:rPr>
          <w:rFonts w:eastAsia="Times New Roman" w:cstheme="minorHAnsi"/>
        </w:rPr>
        <w:t xml:space="preserve">was </w:t>
      </w:r>
      <w:r w:rsidR="00EE1D0B" w:rsidRPr="00E01462">
        <w:rPr>
          <w:rFonts w:eastAsia="Times New Roman" w:cstheme="minorHAnsi"/>
        </w:rPr>
        <w:t>developed through</w:t>
      </w:r>
      <w:r w:rsidR="00F23478" w:rsidRPr="00E01462">
        <w:rPr>
          <w:rFonts w:eastAsia="Times New Roman" w:cstheme="minorHAnsi"/>
        </w:rPr>
        <w:t xml:space="preserve"> input from the leads </w:t>
      </w:r>
      <w:r w:rsidR="00AA73B3" w:rsidRPr="00E01462">
        <w:rPr>
          <w:rFonts w:eastAsia="Times New Roman" w:cstheme="minorHAnsi"/>
        </w:rPr>
        <w:t xml:space="preserve"> </w:t>
      </w:r>
    </w:p>
    <w:p w14:paraId="4A735452" w14:textId="77777777" w:rsidR="005D3ACE" w:rsidRPr="00E01462" w:rsidRDefault="005D3ACE" w:rsidP="005D3A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>p</w:t>
      </w:r>
      <w:r w:rsidR="00AA73B3" w:rsidRPr="00E01462">
        <w:rPr>
          <w:rFonts w:eastAsia="Times New Roman" w:cstheme="minorHAnsi"/>
        </w:rPr>
        <w:t>ulled content from IGOR and the document to create appendices</w:t>
      </w:r>
      <w:r w:rsidRPr="00E01462">
        <w:rPr>
          <w:rFonts w:eastAsia="Times New Roman" w:cstheme="minorHAnsi"/>
        </w:rPr>
        <w:t xml:space="preserve"> </w:t>
      </w:r>
      <w:r w:rsidR="00F23478" w:rsidRPr="00E01462">
        <w:rPr>
          <w:rFonts w:eastAsia="Times New Roman" w:cstheme="minorHAnsi"/>
        </w:rPr>
        <w:t>for ease of access to information referenced in the document</w:t>
      </w:r>
      <w:bookmarkStart w:id="0" w:name="_GoBack"/>
      <w:bookmarkEnd w:id="0"/>
    </w:p>
    <w:p w14:paraId="4576B8B6" w14:textId="3EA07F8A" w:rsidR="00AA73B3" w:rsidRPr="00E01462" w:rsidRDefault="005D3ACE" w:rsidP="005D3A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E01462">
        <w:rPr>
          <w:rFonts w:eastAsia="Times New Roman" w:cstheme="minorHAnsi"/>
        </w:rPr>
        <w:t xml:space="preserve">added campus photos to fill blank space in the layout </w:t>
      </w:r>
    </w:p>
    <w:p w14:paraId="7698FFAC" w14:textId="77777777" w:rsidR="00B02863" w:rsidRPr="00E01462" w:rsidRDefault="00B02863" w:rsidP="00AA73B3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</w:p>
    <w:p w14:paraId="6695565A" w14:textId="77777777" w:rsidR="00B02863" w:rsidRPr="00E01462" w:rsidRDefault="00B02863">
      <w:pPr>
        <w:rPr>
          <w:rFonts w:cstheme="minorHAnsi"/>
        </w:rPr>
      </w:pPr>
    </w:p>
    <w:sectPr w:rsidR="00B02863" w:rsidRPr="00E014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673F4"/>
    <w:multiLevelType w:val="hybridMultilevel"/>
    <w:tmpl w:val="70F4BF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811BE"/>
    <w:multiLevelType w:val="multilevel"/>
    <w:tmpl w:val="BDBA1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374200"/>
    <w:multiLevelType w:val="multilevel"/>
    <w:tmpl w:val="598A7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863"/>
    <w:rsid w:val="00097091"/>
    <w:rsid w:val="00177926"/>
    <w:rsid w:val="003C2E04"/>
    <w:rsid w:val="00443C96"/>
    <w:rsid w:val="004516AE"/>
    <w:rsid w:val="00516D23"/>
    <w:rsid w:val="005D3ACE"/>
    <w:rsid w:val="00683381"/>
    <w:rsid w:val="00740B19"/>
    <w:rsid w:val="00747D3E"/>
    <w:rsid w:val="00AA73B3"/>
    <w:rsid w:val="00AE6655"/>
    <w:rsid w:val="00AF3120"/>
    <w:rsid w:val="00B02863"/>
    <w:rsid w:val="00CA177D"/>
    <w:rsid w:val="00D1330A"/>
    <w:rsid w:val="00DA33B8"/>
    <w:rsid w:val="00DA3DC8"/>
    <w:rsid w:val="00E01462"/>
    <w:rsid w:val="00E73508"/>
    <w:rsid w:val="00EE1D0B"/>
    <w:rsid w:val="00F02D25"/>
    <w:rsid w:val="00F05B92"/>
    <w:rsid w:val="00F21BAF"/>
    <w:rsid w:val="00F23478"/>
    <w:rsid w:val="00FA715C"/>
    <w:rsid w:val="00FD4C99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87A024"/>
  <w15:chartTrackingRefBased/>
  <w15:docId w15:val="{1AD72FBA-3927-40CE-8FAB-E7F01C4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Cheri</dc:creator>
  <cp:keywords/>
  <dc:description/>
  <cp:lastModifiedBy>Cheri Jones</cp:lastModifiedBy>
  <cp:revision>2</cp:revision>
  <dcterms:created xsi:type="dcterms:W3CDTF">2019-08-01T20:47:00Z</dcterms:created>
  <dcterms:modified xsi:type="dcterms:W3CDTF">2019-08-01T20:47:00Z</dcterms:modified>
</cp:coreProperties>
</file>