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29848" w14:textId="77777777" w:rsidR="00D0595E" w:rsidRPr="003276D9" w:rsidRDefault="00D0595E" w:rsidP="0038241E">
      <w:pPr>
        <w:spacing w:after="120"/>
        <w:rPr>
          <w:rFonts w:ascii="Cambria" w:hAnsi="Cambria" w:cs="Segoe UI"/>
          <w:b/>
          <w:bCs/>
        </w:rPr>
      </w:pPr>
      <w:bookmarkStart w:id="0" w:name="Xcff44249247d8b664dcf22b5be01cfb013e398a"/>
      <w:r w:rsidRPr="003276D9">
        <w:rPr>
          <w:rFonts w:ascii="Cambria" w:hAnsi="Cambria" w:cs="Segoe UI"/>
          <w:b/>
          <w:bCs/>
        </w:rPr>
        <w:t>Location Safety Committee – Meeting Minutes</w:t>
      </w:r>
    </w:p>
    <w:p w14:paraId="6B18DCD1" w14:textId="55BF51E3" w:rsidR="00D0595E" w:rsidRPr="003276D9" w:rsidRDefault="00D0595E" w:rsidP="0038241E">
      <w:pPr>
        <w:spacing w:after="120"/>
        <w:rPr>
          <w:rFonts w:ascii="Cambria" w:hAnsi="Cambria" w:cs="Segoe UI"/>
        </w:rPr>
      </w:pPr>
      <w:r w:rsidRPr="003276D9">
        <w:rPr>
          <w:rFonts w:ascii="Cambria" w:hAnsi="Cambria" w:cs="Segoe UI"/>
          <w:b/>
          <w:bCs/>
        </w:rPr>
        <w:t>Date:</w:t>
      </w:r>
      <w:r w:rsidRPr="003276D9">
        <w:rPr>
          <w:rFonts w:ascii="Cambria" w:hAnsi="Cambria" w:cs="Segoe UI"/>
        </w:rPr>
        <w:t xml:space="preserve"> Monday, </w:t>
      </w:r>
      <w:r w:rsidRPr="003276D9">
        <w:rPr>
          <w:rFonts w:ascii="Cambria" w:hAnsi="Cambria" w:cs="Segoe UI"/>
        </w:rPr>
        <w:t xml:space="preserve">January </w:t>
      </w:r>
      <w:r w:rsidRPr="003276D9">
        <w:rPr>
          <w:rFonts w:ascii="Cambria" w:hAnsi="Cambria" w:cs="Segoe UI"/>
        </w:rPr>
        <w:t>1</w:t>
      </w:r>
      <w:r w:rsidRPr="003276D9">
        <w:rPr>
          <w:rFonts w:ascii="Cambria" w:hAnsi="Cambria" w:cs="Segoe UI"/>
        </w:rPr>
        <w:t>7</w:t>
      </w:r>
      <w:r w:rsidRPr="003276D9">
        <w:rPr>
          <w:rFonts w:ascii="Cambria" w:hAnsi="Cambria" w:cs="Segoe UI"/>
        </w:rPr>
        <w:t>, 202</w:t>
      </w:r>
      <w:r w:rsidRPr="003276D9">
        <w:rPr>
          <w:rFonts w:ascii="Cambria" w:hAnsi="Cambria" w:cs="Segoe UI"/>
        </w:rPr>
        <w:t>6</w:t>
      </w:r>
      <w:r w:rsidRPr="003276D9">
        <w:rPr>
          <w:rFonts w:ascii="Cambria" w:hAnsi="Cambria" w:cs="Segoe UI"/>
        </w:rPr>
        <w:br/>
      </w:r>
      <w:r w:rsidRPr="003276D9">
        <w:rPr>
          <w:rFonts w:ascii="Cambria" w:hAnsi="Cambria" w:cs="Segoe UI"/>
          <w:b/>
          <w:bCs/>
        </w:rPr>
        <w:t>Time:</w:t>
      </w:r>
      <w:r w:rsidRPr="003276D9">
        <w:rPr>
          <w:rFonts w:ascii="Cambria" w:hAnsi="Cambria" w:cs="Segoe UI"/>
        </w:rPr>
        <w:t xml:space="preserve"> 1:00 PM</w:t>
      </w:r>
      <w:r w:rsidRPr="003276D9">
        <w:rPr>
          <w:rFonts w:ascii="Cambria" w:hAnsi="Cambria" w:cs="Segoe UI"/>
        </w:rPr>
        <w:br/>
      </w:r>
      <w:r w:rsidRPr="003276D9">
        <w:rPr>
          <w:rFonts w:ascii="Cambria" w:hAnsi="Cambria" w:cs="Segoe UI"/>
          <w:b/>
          <w:bCs/>
        </w:rPr>
        <w:t>Location:</w:t>
      </w:r>
      <w:r w:rsidRPr="003276D9">
        <w:rPr>
          <w:rFonts w:ascii="Cambria" w:hAnsi="Cambria" w:cs="Segoe UI"/>
        </w:rPr>
        <w:t xml:space="preserve"> Zoom</w:t>
      </w:r>
    </w:p>
    <w:p w14:paraId="379811F8" w14:textId="77777777" w:rsidR="00A03613" w:rsidRPr="003276D9" w:rsidRDefault="00BD00B1" w:rsidP="0038241E">
      <w:p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pict w14:anchorId="0B0200E1">
          <v:rect id="_x0000_i1025" style="width:0;height:1.5pt" o:hralign="center" o:hrstd="t" o:hr="t"/>
        </w:pict>
      </w:r>
    </w:p>
    <w:p w14:paraId="32EBC17D" w14:textId="714A7EAD" w:rsidR="00D0595E" w:rsidRPr="003276D9" w:rsidRDefault="00D0595E" w:rsidP="0038241E">
      <w:pPr>
        <w:pStyle w:val="Heading3"/>
        <w:spacing w:before="0" w:after="120" w:line="240" w:lineRule="auto"/>
        <w:rPr>
          <w:rFonts w:ascii="Cambria" w:hAnsi="Cambria" w:cs="Segoe UI"/>
          <w:sz w:val="22"/>
          <w:szCs w:val="22"/>
        </w:rPr>
      </w:pPr>
      <w:bookmarkStart w:id="1" w:name="meeting-notes"/>
      <w:r w:rsidRPr="003276D9">
        <w:rPr>
          <w:rFonts w:ascii="Cambria" w:hAnsi="Cambria" w:cs="Segoe UI"/>
          <w:sz w:val="22"/>
          <w:szCs w:val="22"/>
        </w:rPr>
        <w:t>Attendees</w:t>
      </w:r>
    </w:p>
    <w:p w14:paraId="6DC55013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William (Bill) Wann</w:t>
      </w:r>
    </w:p>
    <w:p w14:paraId="459DCFD1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Erika Wescoatt</w:t>
      </w:r>
    </w:p>
    <w:p w14:paraId="523A5E2A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Adrienne Andrews</w:t>
      </w:r>
    </w:p>
    <w:p w14:paraId="243B57E9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Sergeant Mike Olson</w:t>
      </w:r>
    </w:p>
    <w:p w14:paraId="13A859A4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Margaret Lednicky</w:t>
      </w:r>
    </w:p>
    <w:p w14:paraId="3C83B3CF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Brenda Buckner</w:t>
      </w:r>
    </w:p>
    <w:p w14:paraId="45038935" w14:textId="6132B19C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Koue Vang</w:t>
      </w:r>
    </w:p>
    <w:p w14:paraId="33B38827" w14:textId="77777777" w:rsidR="00D0595E" w:rsidRPr="003276D9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Arthur Jenkins</w:t>
      </w:r>
    </w:p>
    <w:p w14:paraId="22A34CC8" w14:textId="6721498F" w:rsidR="00D0595E" w:rsidRDefault="00D0595E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 xml:space="preserve">Captain </w:t>
      </w:r>
      <w:r w:rsidR="00BD00B1">
        <w:rPr>
          <w:rFonts w:ascii="Cambria" w:hAnsi="Cambria" w:cs="Segoe UI"/>
          <w:sz w:val="22"/>
          <w:szCs w:val="22"/>
        </w:rPr>
        <w:t>Benitez</w:t>
      </w:r>
      <w:r w:rsidRPr="003276D9">
        <w:rPr>
          <w:rFonts w:ascii="Cambria" w:hAnsi="Cambria" w:cs="Segoe UI"/>
          <w:sz w:val="22"/>
          <w:szCs w:val="22"/>
        </w:rPr>
        <w:t xml:space="preserve"> </w:t>
      </w:r>
    </w:p>
    <w:p w14:paraId="00E84CB4" w14:textId="563DA45D" w:rsidR="00E7109C" w:rsidRDefault="00E7109C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E7109C">
        <w:rPr>
          <w:rFonts w:ascii="Cambria" w:hAnsi="Cambria" w:cs="Segoe UI"/>
          <w:sz w:val="22"/>
          <w:szCs w:val="22"/>
        </w:rPr>
        <w:t>Michelle Arnott</w:t>
      </w:r>
    </w:p>
    <w:p w14:paraId="6BA5B0D8" w14:textId="65580A50" w:rsidR="00E7109C" w:rsidRDefault="00E7109C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>
        <w:rPr>
          <w:rFonts w:ascii="Cambria" w:hAnsi="Cambria" w:cs="Segoe UI"/>
          <w:sz w:val="22"/>
          <w:szCs w:val="22"/>
        </w:rPr>
        <w:t>Minh La</w:t>
      </w:r>
    </w:p>
    <w:p w14:paraId="2C413328" w14:textId="20E61226" w:rsidR="00E7109C" w:rsidRDefault="00E7109C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>
        <w:rPr>
          <w:rFonts w:ascii="Cambria" w:hAnsi="Cambria" w:cs="Segoe UI"/>
          <w:sz w:val="22"/>
          <w:szCs w:val="22"/>
        </w:rPr>
        <w:t>David Miramontes</w:t>
      </w:r>
    </w:p>
    <w:p w14:paraId="4E7DD79B" w14:textId="0C575D01" w:rsidR="00E7109C" w:rsidRPr="003276D9" w:rsidRDefault="00E7109C" w:rsidP="0038241E">
      <w:pPr>
        <w:numPr>
          <w:ilvl w:val="0"/>
          <w:numId w:val="21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>
        <w:rPr>
          <w:rFonts w:ascii="Cambria" w:hAnsi="Cambria" w:cs="Segoe UI"/>
          <w:sz w:val="22"/>
          <w:szCs w:val="22"/>
        </w:rPr>
        <w:t>Amanda James</w:t>
      </w:r>
    </w:p>
    <w:p w14:paraId="5A78DE79" w14:textId="77777777" w:rsidR="003276D9" w:rsidRPr="003276D9" w:rsidRDefault="003276D9" w:rsidP="0038241E">
      <w:pPr>
        <w:pStyle w:val="Heading3"/>
        <w:spacing w:before="0" w:after="120" w:line="240" w:lineRule="auto"/>
        <w:rPr>
          <w:rFonts w:ascii="Cambria" w:hAnsi="Cambria"/>
          <w:sz w:val="12"/>
          <w:szCs w:val="12"/>
        </w:rPr>
      </w:pPr>
    </w:p>
    <w:p w14:paraId="030ACF23" w14:textId="38ACDBCB" w:rsidR="00A03613" w:rsidRPr="003276D9" w:rsidRDefault="00BD00B1" w:rsidP="0038241E">
      <w:pPr>
        <w:pStyle w:val="Heading3"/>
        <w:spacing w:before="0" w:after="120" w:line="240" w:lineRule="auto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Meeting Notes</w:t>
      </w:r>
    </w:p>
    <w:p w14:paraId="4F7E0A21" w14:textId="77777777" w:rsidR="00A03613" w:rsidRPr="003276D9" w:rsidRDefault="00BD00B1" w:rsidP="0038241E">
      <w:pPr>
        <w:numPr>
          <w:ilvl w:val="0"/>
          <w:numId w:val="7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Review of Previous Action Items</w:t>
      </w:r>
    </w:p>
    <w:p w14:paraId="31578009" w14:textId="77777777" w:rsidR="00A03613" w:rsidRPr="003276D9" w:rsidRDefault="00BD00B1" w:rsidP="0038241E">
      <w:pPr>
        <w:pStyle w:val="Compact"/>
        <w:numPr>
          <w:ilvl w:val="1"/>
          <w:numId w:val="8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Exterior Lighting (Buildings 505 &amp; 504):</w:t>
      </w:r>
      <w:r w:rsidRPr="003276D9">
        <w:rPr>
          <w:rFonts w:ascii="Cambria" w:hAnsi="Cambria"/>
          <w:sz w:val="22"/>
          <w:szCs w:val="22"/>
        </w:rPr>
        <w:t xml:space="preserve"> Erica reported that Fine Arts is next for lighting upgrades after the BSO project is completed. Additional lighting was installed in Health Education due to an unhoused individual camping nearby.</w:t>
      </w:r>
    </w:p>
    <w:p w14:paraId="04D7B044" w14:textId="4669B2CE" w:rsidR="00A03613" w:rsidRPr="003276D9" w:rsidRDefault="00BD00B1" w:rsidP="0038241E">
      <w:pPr>
        <w:pStyle w:val="ListParagraph"/>
        <w:numPr>
          <w:ilvl w:val="1"/>
          <w:numId w:val="8"/>
        </w:numPr>
        <w:spacing w:after="120"/>
        <w:rPr>
          <w:rFonts w:ascii="Cambria" w:eastAsia="Arial" w:hAnsi="Cambria" w:cs="Arial"/>
          <w:color w:val="000000" w:themeColor="text1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Hazards in Fine Arts Area:</w:t>
      </w:r>
      <w:r w:rsidRPr="003276D9">
        <w:rPr>
          <w:rFonts w:ascii="Cambria" w:hAnsi="Cambria"/>
          <w:sz w:val="22"/>
          <w:szCs w:val="22"/>
        </w:rPr>
        <w:t xml:space="preserve"> Maria was to submit work orders for high bushes</w:t>
      </w:r>
      <w:r w:rsidR="00207C27" w:rsidRPr="003276D9">
        <w:rPr>
          <w:rFonts w:ascii="Cambria" w:hAnsi="Cambria"/>
          <w:sz w:val="22"/>
          <w:szCs w:val="22"/>
        </w:rPr>
        <w:t xml:space="preserve"> </w:t>
      </w:r>
      <w:r w:rsidR="00207C27" w:rsidRPr="003276D9">
        <w:rPr>
          <w:rFonts w:ascii="Cambria" w:hAnsi="Cambria" w:cs="Arial"/>
          <w:sz w:val="22"/>
          <w:szCs w:val="22"/>
        </w:rPr>
        <w:t>near ARTS 501</w:t>
      </w:r>
      <w:r w:rsidRPr="003276D9">
        <w:rPr>
          <w:rFonts w:ascii="Cambria" w:hAnsi="Cambria"/>
          <w:sz w:val="22"/>
          <w:szCs w:val="22"/>
        </w:rPr>
        <w:t xml:space="preserve"> and </w:t>
      </w:r>
      <w:r w:rsidR="00EA27A7" w:rsidRPr="003276D9">
        <w:rPr>
          <w:rFonts w:ascii="Cambria" w:eastAsia="Arial" w:hAnsi="Cambria" w:cs="Arial"/>
          <w:color w:val="000000" w:themeColor="text1"/>
          <w:sz w:val="22"/>
          <w:szCs w:val="22"/>
        </w:rPr>
        <w:t>r</w:t>
      </w:r>
      <w:r w:rsidR="00EA27A7" w:rsidRPr="003276D9">
        <w:rPr>
          <w:rFonts w:ascii="Cambria" w:eastAsia="Arial" w:hAnsi="Cambria" w:cs="Arial"/>
          <w:color w:val="000000" w:themeColor="text1"/>
          <w:sz w:val="22"/>
          <w:szCs w:val="22"/>
        </w:rPr>
        <w:t>aised or uneven concrete hazards in the Fine Arts area</w:t>
      </w:r>
      <w:r w:rsidRPr="003276D9">
        <w:rPr>
          <w:rFonts w:ascii="Cambria" w:hAnsi="Cambria"/>
          <w:sz w:val="22"/>
          <w:szCs w:val="22"/>
        </w:rPr>
        <w:t>. Erica will follow up to confirm completion.</w:t>
      </w:r>
    </w:p>
    <w:p w14:paraId="6191CFC2" w14:textId="77777777" w:rsidR="00A03613" w:rsidRPr="003276D9" w:rsidRDefault="00BD00B1" w:rsidP="0038241E">
      <w:pPr>
        <w:pStyle w:val="Compact"/>
        <w:numPr>
          <w:ilvl w:val="1"/>
          <w:numId w:val="8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Portable Village Air Quality:</w:t>
      </w:r>
      <w:r w:rsidRPr="003276D9">
        <w:rPr>
          <w:rFonts w:ascii="Cambria" w:hAnsi="Cambria"/>
          <w:sz w:val="22"/>
          <w:szCs w:val="22"/>
        </w:rPr>
        <w:t xml:space="preserve"> Buildings 600, 601, and 614 will be offline this semester due to poor condition. Air conditioning and portable roof work are planned before returning them to service.</w:t>
      </w:r>
    </w:p>
    <w:p w14:paraId="31DC2204" w14:textId="77777777" w:rsidR="00A03613" w:rsidRDefault="00BD00B1" w:rsidP="0038241E">
      <w:pPr>
        <w:pStyle w:val="Compact"/>
        <w:numPr>
          <w:ilvl w:val="1"/>
          <w:numId w:val="8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Panic Button Work Order:</w:t>
      </w:r>
      <w:r w:rsidRPr="003276D9">
        <w:rPr>
          <w:rFonts w:ascii="Cambria" w:hAnsi="Cambria"/>
          <w:sz w:val="22"/>
          <w:szCs w:val="22"/>
        </w:rPr>
        <w:t xml:space="preserve"> Adrienne confirmed the work order for panic button installation has been submitted.</w:t>
      </w:r>
    </w:p>
    <w:p w14:paraId="6511B371" w14:textId="77777777" w:rsidR="00A03613" w:rsidRPr="003276D9" w:rsidRDefault="00BD00B1" w:rsidP="0038241E">
      <w:pPr>
        <w:numPr>
          <w:ilvl w:val="0"/>
          <w:numId w:val="8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College Police Staffing and Specialized Roles</w:t>
      </w:r>
    </w:p>
    <w:p w14:paraId="731DD488" w14:textId="77777777" w:rsidR="00A03613" w:rsidRPr="003276D9" w:rsidRDefault="00BD00B1" w:rsidP="0038241E">
      <w:pPr>
        <w:pStyle w:val="Compact"/>
        <w:numPr>
          <w:ilvl w:val="1"/>
          <w:numId w:val="9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Staffing Levels:</w:t>
      </w:r>
      <w:r w:rsidRPr="003276D9">
        <w:rPr>
          <w:rFonts w:ascii="Cambria" w:hAnsi="Cambria"/>
          <w:sz w:val="22"/>
          <w:szCs w:val="22"/>
        </w:rPr>
        <w:t xml:space="preserve"> Sergeant Olson reported that no state or education code standards define adequate college police staffing for ARC’s size; staffing is often based on what “seems right.”</w:t>
      </w:r>
    </w:p>
    <w:p w14:paraId="5A6F677B" w14:textId="77777777" w:rsidR="00A03613" w:rsidRPr="003276D9" w:rsidRDefault="00BD00B1" w:rsidP="0038241E">
      <w:pPr>
        <w:pStyle w:val="Compact"/>
        <w:numPr>
          <w:ilvl w:val="1"/>
          <w:numId w:val="9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Current Staffing:</w:t>
      </w:r>
      <w:r w:rsidRPr="003276D9">
        <w:rPr>
          <w:rFonts w:ascii="Cambria" w:hAnsi="Cambria"/>
          <w:sz w:val="22"/>
          <w:szCs w:val="22"/>
        </w:rPr>
        <w:t xml:space="preserve"> The department currently has 13–14 officers out of 20 positions; hiring to fill remaining positions has slowed.</w:t>
      </w:r>
    </w:p>
    <w:p w14:paraId="7EE1C01B" w14:textId="77777777" w:rsidR="00A03613" w:rsidRPr="003276D9" w:rsidRDefault="00BD00B1" w:rsidP="0038241E">
      <w:pPr>
        <w:pStyle w:val="Compact"/>
        <w:numPr>
          <w:ilvl w:val="1"/>
          <w:numId w:val="9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Crime Prevention Officer:</w:t>
      </w:r>
      <w:r w:rsidRPr="003276D9">
        <w:rPr>
          <w:rFonts w:ascii="Cambria" w:hAnsi="Cambria"/>
          <w:sz w:val="22"/>
          <w:szCs w:val="22"/>
        </w:rPr>
        <w:t xml:space="preserve"> The district does not have a dedicated Crime Prevention Officer. Any officer could receive specialized training, but it requires approval and internal discussion on placement and reporting. A district detective could potentially be involved.</w:t>
      </w:r>
    </w:p>
    <w:p w14:paraId="3593D7A0" w14:textId="77777777" w:rsidR="00A03613" w:rsidRDefault="00BD00B1" w:rsidP="0038241E">
      <w:pPr>
        <w:pStyle w:val="Compact"/>
        <w:numPr>
          <w:ilvl w:val="1"/>
          <w:numId w:val="9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lastRenderedPageBreak/>
        <w:t>Security Manager:</w:t>
      </w:r>
      <w:r w:rsidRPr="003276D9">
        <w:rPr>
          <w:rFonts w:ascii="Cambria" w:hAnsi="Cambria"/>
          <w:sz w:val="22"/>
          <w:szCs w:val="22"/>
        </w:rPr>
        <w:t xml:space="preserve"> A role to handle drills, security assessments, and hardware was discussed. Consensus: the position should partner with police but not be within the police department.</w:t>
      </w:r>
    </w:p>
    <w:p w14:paraId="03C3ECDF" w14:textId="77777777" w:rsidR="00A03613" w:rsidRPr="003276D9" w:rsidRDefault="00BD00B1" w:rsidP="0038241E">
      <w:pPr>
        <w:numPr>
          <w:ilvl w:val="0"/>
          <w:numId w:val="9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EOC and ACES Training</w:t>
      </w:r>
    </w:p>
    <w:p w14:paraId="0E62CF07" w14:textId="77777777" w:rsidR="00A03613" w:rsidRPr="003276D9" w:rsidRDefault="00BD00B1" w:rsidP="0038241E">
      <w:pPr>
        <w:pStyle w:val="Compact"/>
        <w:numPr>
          <w:ilvl w:val="1"/>
          <w:numId w:val="1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Clarification of Responsibility:</w:t>
      </w:r>
      <w:r w:rsidRPr="003276D9">
        <w:rPr>
          <w:rFonts w:ascii="Cambria" w:hAnsi="Cambria"/>
          <w:sz w:val="22"/>
          <w:szCs w:val="22"/>
        </w:rPr>
        <w:t xml:space="preserve"> The Emergency Operations Center (EOC) is a campus administration function; the police department provides a representative to the EOC.</w:t>
      </w:r>
    </w:p>
    <w:p w14:paraId="7FACF2DE" w14:textId="77777777" w:rsidR="00A03613" w:rsidRPr="003276D9" w:rsidRDefault="00BD00B1" w:rsidP="0038241E">
      <w:pPr>
        <w:pStyle w:val="Compact"/>
        <w:numPr>
          <w:ilvl w:val="1"/>
          <w:numId w:val="1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Previous Misunderstanding:</w:t>
      </w:r>
      <w:r w:rsidRPr="003276D9">
        <w:rPr>
          <w:rFonts w:ascii="Cambria" w:hAnsi="Cambria"/>
          <w:sz w:val="22"/>
          <w:szCs w:val="22"/>
        </w:rPr>
        <w:t xml:space="preserve"> A prior chief had indicated the EOC was a police function, leading the campus to believe it was off-limits for them to manage.</w:t>
      </w:r>
    </w:p>
    <w:p w14:paraId="28EE18C0" w14:textId="77777777" w:rsidR="00A03613" w:rsidRPr="003276D9" w:rsidRDefault="00BD00B1" w:rsidP="0038241E">
      <w:pPr>
        <w:pStyle w:val="Compact"/>
        <w:numPr>
          <w:ilvl w:val="1"/>
          <w:numId w:val="1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Restarting Training:</w:t>
      </w:r>
      <w:r w:rsidRPr="003276D9">
        <w:rPr>
          <w:rFonts w:ascii="Cambria" w:hAnsi="Cambria"/>
          <w:sz w:val="22"/>
          <w:szCs w:val="22"/>
        </w:rPr>
        <w:t xml:space="preserve"> ARC will take responsibility for restarting EOC training, including tabletop exercises, and will explore reviving the ACES (Area/Auxiliary Campus Emergency Support) volunteer program.</w:t>
      </w:r>
    </w:p>
    <w:p w14:paraId="51383904" w14:textId="77777777" w:rsidR="00A03613" w:rsidRDefault="00BD00B1" w:rsidP="0038241E">
      <w:pPr>
        <w:pStyle w:val="Compact"/>
        <w:numPr>
          <w:ilvl w:val="1"/>
          <w:numId w:val="1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Importance of ACES:</w:t>
      </w:r>
      <w:r w:rsidRPr="003276D9">
        <w:rPr>
          <w:rFonts w:ascii="Cambria" w:hAnsi="Cambria"/>
          <w:sz w:val="22"/>
          <w:szCs w:val="22"/>
        </w:rPr>
        <w:t xml:space="preserve"> The ACES program’s value was highlighted, referencing its success at the EDC campus in coordinating evacuations, first aid, and lockdowns during emergencies.</w:t>
      </w:r>
    </w:p>
    <w:p w14:paraId="74F0424A" w14:textId="77777777" w:rsidR="00A03613" w:rsidRPr="003276D9" w:rsidRDefault="00BD00B1" w:rsidP="0038241E">
      <w:pPr>
        <w:numPr>
          <w:ilvl w:val="0"/>
          <w:numId w:val="10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Safety Solutions for Counseling Department</w:t>
      </w:r>
    </w:p>
    <w:p w14:paraId="402C0A0B" w14:textId="77777777" w:rsidR="00A03613" w:rsidRPr="003276D9" w:rsidRDefault="00BD00B1" w:rsidP="0038241E">
      <w:pPr>
        <w:numPr>
          <w:ilvl w:val="1"/>
          <w:numId w:val="11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Initial Request:</w:t>
      </w:r>
      <w:r w:rsidRPr="003276D9">
        <w:rPr>
          <w:rFonts w:ascii="Cambria" w:hAnsi="Cambria"/>
          <w:sz w:val="22"/>
          <w:szCs w:val="22"/>
        </w:rPr>
        <w:t xml:space="preserve"> </w:t>
      </w:r>
      <w:r w:rsidRPr="003276D9">
        <w:rPr>
          <w:rFonts w:ascii="Cambria" w:hAnsi="Cambria"/>
          <w:sz w:val="22"/>
          <w:szCs w:val="22"/>
        </w:rPr>
        <w:t>The Counseling department requested a safety solution, including options like dedicated emergency phones.</w:t>
      </w:r>
    </w:p>
    <w:p w14:paraId="748A16E5" w14:textId="77777777" w:rsidR="00A03613" w:rsidRPr="003276D9" w:rsidRDefault="00BD00B1" w:rsidP="0038241E">
      <w:pPr>
        <w:numPr>
          <w:ilvl w:val="1"/>
          <w:numId w:val="11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Phone System Challenges (IT Update):</w:t>
      </w:r>
    </w:p>
    <w:p w14:paraId="709D334B" w14:textId="77777777" w:rsidR="00A03613" w:rsidRPr="003276D9" w:rsidRDefault="00BD00B1" w:rsidP="0038241E">
      <w:pPr>
        <w:pStyle w:val="Compact"/>
        <w:numPr>
          <w:ilvl w:val="2"/>
          <w:numId w:val="12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Goal: a generic, one-button phone that silently dials dispatch.</w:t>
      </w:r>
    </w:p>
    <w:p w14:paraId="59C5B7DC" w14:textId="77777777" w:rsidR="00A03613" w:rsidRPr="003276D9" w:rsidRDefault="00BD00B1" w:rsidP="0038241E">
      <w:pPr>
        <w:pStyle w:val="Compact"/>
        <w:numPr>
          <w:ilvl w:val="2"/>
          <w:numId w:val="12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Technical hurdles: phones produce an audible dial tone; the system cannot preset a speed-dial (e.g., dispatch) on a generic, non-user-specific phone.</w:t>
      </w:r>
    </w:p>
    <w:p w14:paraId="112B5741" w14:textId="77777777" w:rsidR="00A03613" w:rsidRPr="003276D9" w:rsidRDefault="00BD00B1" w:rsidP="0038241E">
      <w:pPr>
        <w:pStyle w:val="Compact"/>
        <w:numPr>
          <w:ilvl w:val="2"/>
          <w:numId w:val="12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Licensing requirements for this functionality are also a concern.</w:t>
      </w:r>
    </w:p>
    <w:p w14:paraId="46BF1468" w14:textId="77777777" w:rsidR="00A03613" w:rsidRPr="003276D9" w:rsidRDefault="00BD00B1" w:rsidP="0038241E">
      <w:pPr>
        <w:numPr>
          <w:ilvl w:val="1"/>
          <w:numId w:val="12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Physical Panic Buttons:</w:t>
      </w:r>
      <w:r w:rsidRPr="003276D9">
        <w:rPr>
          <w:rFonts w:ascii="Cambria" w:hAnsi="Cambria"/>
          <w:sz w:val="22"/>
          <w:szCs w:val="22"/>
        </w:rPr>
        <w:t xml:space="preserve"> Existing hardwired “robbery” buttons (e.g., bookstore) notify campus police dispatch. Installing in counseling offices involves cost and wiring considerations.</w:t>
      </w:r>
    </w:p>
    <w:p w14:paraId="2B7EB1AC" w14:textId="77777777" w:rsidR="00A03613" w:rsidRDefault="00BD00B1" w:rsidP="0038241E">
      <w:pPr>
        <w:numPr>
          <w:ilvl w:val="1"/>
          <w:numId w:val="12"/>
        </w:numPr>
        <w:spacing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b/>
          <w:bCs/>
          <w:sz w:val="22"/>
          <w:szCs w:val="22"/>
        </w:rPr>
        <w:t>Safe Los Rios App:</w:t>
      </w:r>
      <w:r w:rsidRPr="003276D9">
        <w:rPr>
          <w:rFonts w:ascii="Cambria" w:hAnsi="Cambria"/>
          <w:sz w:val="22"/>
          <w:szCs w:val="22"/>
        </w:rPr>
        <w:t xml:space="preserve"> Discussed as an alternative, but it failed in the Student Health and Wellness Center due to poor cell service and may not work if dispatch lacks the corresponding application active.</w:t>
      </w:r>
    </w:p>
    <w:p w14:paraId="6E893827" w14:textId="77777777" w:rsidR="0038241E" w:rsidRPr="003276D9" w:rsidRDefault="0038241E" w:rsidP="0038241E">
      <w:pPr>
        <w:numPr>
          <w:ilvl w:val="1"/>
          <w:numId w:val="12"/>
        </w:numPr>
        <w:spacing w:after="120"/>
        <w:rPr>
          <w:rFonts w:ascii="Cambria" w:hAnsi="Cambria"/>
          <w:sz w:val="22"/>
          <w:szCs w:val="22"/>
        </w:rPr>
      </w:pPr>
    </w:p>
    <w:p w14:paraId="3672EFCC" w14:textId="77777777" w:rsidR="00A03613" w:rsidRPr="003276D9" w:rsidRDefault="00BD00B1" w:rsidP="0038241E">
      <w:pPr>
        <w:pStyle w:val="Heading3"/>
        <w:spacing w:before="0" w:after="120" w:line="240" w:lineRule="auto"/>
        <w:rPr>
          <w:rFonts w:ascii="Cambria" w:hAnsi="Cambria"/>
          <w:sz w:val="22"/>
          <w:szCs w:val="22"/>
        </w:rPr>
      </w:pPr>
      <w:bookmarkStart w:id="2" w:name="next-arrangements"/>
      <w:bookmarkEnd w:id="1"/>
      <w:r w:rsidRPr="003276D9">
        <w:rPr>
          <w:rFonts w:ascii="Cambria" w:hAnsi="Cambria"/>
          <w:sz w:val="22"/>
          <w:szCs w:val="22"/>
        </w:rPr>
        <w:t>Next Arrangements</w:t>
      </w:r>
    </w:p>
    <w:p w14:paraId="7266368E" w14:textId="77777777" w:rsidR="00A03613" w:rsidRPr="003276D9" w:rsidRDefault="00BD00B1" w:rsidP="0038241E">
      <w:pPr>
        <w:pStyle w:val="Compact"/>
        <w:numPr>
          <w:ilvl w:val="0"/>
          <w:numId w:val="13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[Erica] Follow up on work orders for high bushes and uneven concrete in the Fine Arts area.</w:t>
      </w:r>
    </w:p>
    <w:p w14:paraId="5647D06F" w14:textId="36D03F77" w:rsidR="00A03613" w:rsidRPr="003276D9" w:rsidRDefault="00BD00B1" w:rsidP="0038241E">
      <w:pPr>
        <w:pStyle w:val="Compact"/>
        <w:numPr>
          <w:ilvl w:val="0"/>
          <w:numId w:val="14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[Sergeant Olson/</w:t>
      </w:r>
      <w:r w:rsidR="0049422E" w:rsidRPr="003276D9">
        <w:rPr>
          <w:rFonts w:ascii="Cambria" w:hAnsi="Cambria"/>
          <w:sz w:val="22"/>
          <w:szCs w:val="22"/>
        </w:rPr>
        <w:t xml:space="preserve">Captain </w:t>
      </w:r>
      <w:r>
        <w:rPr>
          <w:rFonts w:ascii="Cambria" w:hAnsi="Cambria"/>
          <w:sz w:val="22"/>
          <w:szCs w:val="22"/>
        </w:rPr>
        <w:t>Benitez</w:t>
      </w:r>
      <w:r w:rsidRPr="003276D9">
        <w:rPr>
          <w:rFonts w:ascii="Cambria" w:hAnsi="Cambria"/>
          <w:sz w:val="22"/>
          <w:szCs w:val="22"/>
        </w:rPr>
        <w:t>] Discuss creating a Crime Prevention Officer role at the next command staff meeting and report back.</w:t>
      </w:r>
    </w:p>
    <w:p w14:paraId="1C140D11" w14:textId="4F2FAE4B" w:rsidR="00A03613" w:rsidRPr="003276D9" w:rsidRDefault="00BD00B1" w:rsidP="0038241E">
      <w:pPr>
        <w:pStyle w:val="Compact"/>
        <w:numPr>
          <w:ilvl w:val="0"/>
          <w:numId w:val="15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lastRenderedPageBreak/>
        <w:t>[ARC Administration</w:t>
      </w:r>
      <w:r w:rsidRPr="003276D9">
        <w:rPr>
          <w:rFonts w:ascii="Cambria" w:hAnsi="Cambria"/>
          <w:sz w:val="22"/>
          <w:szCs w:val="22"/>
        </w:rPr>
        <w:t>] Begin organizing the restart of EOC training (including tabletop exercises) and explore reviving the ACES volunteer program.</w:t>
      </w:r>
    </w:p>
    <w:p w14:paraId="4845F761" w14:textId="6B7FBFA4" w:rsidR="00A03613" w:rsidRPr="003276D9" w:rsidRDefault="00BD00B1" w:rsidP="0038241E">
      <w:pPr>
        <w:pStyle w:val="Compact"/>
        <w:numPr>
          <w:ilvl w:val="0"/>
          <w:numId w:val="16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[David</w:t>
      </w:r>
      <w:r w:rsidR="0049422E" w:rsidRPr="003276D9">
        <w:rPr>
          <w:rFonts w:ascii="Cambria" w:hAnsi="Cambria"/>
          <w:sz w:val="22"/>
          <w:szCs w:val="22"/>
        </w:rPr>
        <w:t xml:space="preserve"> Miramontes</w:t>
      </w:r>
      <w:r w:rsidRPr="003276D9">
        <w:rPr>
          <w:rFonts w:ascii="Cambria" w:hAnsi="Cambria"/>
          <w:sz w:val="22"/>
          <w:szCs w:val="22"/>
        </w:rPr>
        <w:t>] Research safety solutions (apps, phones, panic systems) used by counseling departments at other campuses in the district.</w:t>
      </w:r>
    </w:p>
    <w:p w14:paraId="3F30128A" w14:textId="5537F055" w:rsidR="00A03613" w:rsidRPr="003276D9" w:rsidRDefault="00BD00B1" w:rsidP="0038241E">
      <w:pPr>
        <w:pStyle w:val="Compact"/>
        <w:numPr>
          <w:ilvl w:val="0"/>
          <w:numId w:val="17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</w:t>
      </w:r>
      <w:r w:rsidR="0049422E" w:rsidRPr="003276D9">
        <w:rPr>
          <w:rFonts w:ascii="Cambria" w:hAnsi="Cambria"/>
          <w:sz w:val="22"/>
          <w:szCs w:val="22"/>
        </w:rPr>
        <w:t>Margaret/Koue</w:t>
      </w:r>
      <w:r w:rsidRPr="003276D9">
        <w:rPr>
          <w:rFonts w:ascii="Cambria" w:hAnsi="Cambria"/>
          <w:sz w:val="22"/>
          <w:szCs w:val="22"/>
        </w:rPr>
        <w:t>] Involve the low-voltage group (via Pablo) to evaluate technical solutions for counseling’s safety needs.</w:t>
      </w:r>
    </w:p>
    <w:p w14:paraId="32440ADB" w14:textId="4B227A7F" w:rsidR="00A03613" w:rsidRPr="003276D9" w:rsidRDefault="00BD00B1" w:rsidP="0038241E">
      <w:pPr>
        <w:pStyle w:val="Compact"/>
        <w:numPr>
          <w:ilvl w:val="0"/>
          <w:numId w:val="18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</w:t>
      </w:r>
      <w:r w:rsidR="00901BDE" w:rsidRPr="003276D9">
        <w:rPr>
          <w:rFonts w:ascii="Cambria" w:hAnsi="Cambria"/>
          <w:sz w:val="22"/>
          <w:szCs w:val="22"/>
        </w:rPr>
        <w:t xml:space="preserve">Sergeant Olson/Captain </w:t>
      </w:r>
      <w:r>
        <w:rPr>
          <w:rFonts w:ascii="Cambria" w:hAnsi="Cambria"/>
          <w:sz w:val="22"/>
          <w:szCs w:val="22"/>
        </w:rPr>
        <w:t>Benitez</w:t>
      </w:r>
      <w:r w:rsidRPr="003276D9">
        <w:rPr>
          <w:rFonts w:ascii="Cambria" w:hAnsi="Cambria"/>
          <w:sz w:val="22"/>
          <w:szCs w:val="22"/>
        </w:rPr>
        <w:t xml:space="preserve">] </w:t>
      </w:r>
      <w:r w:rsidR="00901BDE" w:rsidRPr="003276D9">
        <w:rPr>
          <w:rFonts w:ascii="Cambria" w:hAnsi="Cambria"/>
          <w:sz w:val="22"/>
          <w:szCs w:val="22"/>
        </w:rPr>
        <w:t>Will refer to Chief to e</w:t>
      </w:r>
      <w:r w:rsidRPr="003276D9">
        <w:rPr>
          <w:rFonts w:ascii="Cambria" w:hAnsi="Cambria"/>
          <w:sz w:val="22"/>
          <w:szCs w:val="22"/>
        </w:rPr>
        <w:t>xplore the creation and funding of a Security Manager role to handle drills, assessments, and hardware, partnering with police but outside the police department.</w:t>
      </w:r>
    </w:p>
    <w:p w14:paraId="77613B69" w14:textId="77777777" w:rsidR="00A03613" w:rsidRPr="003276D9" w:rsidRDefault="00BD00B1" w:rsidP="0038241E">
      <w:pPr>
        <w:pStyle w:val="Compact"/>
        <w:numPr>
          <w:ilvl w:val="0"/>
          <w:numId w:val="19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[IT/Police Dispatch] Assess Safe Los Rios app reliability, including dispatch-side readiness and cellular coverage improvements or alternatives for areas with poor service.</w:t>
      </w:r>
    </w:p>
    <w:p w14:paraId="683132C3" w14:textId="30DCD9F9" w:rsidR="00A03613" w:rsidRPr="003276D9" w:rsidRDefault="00311C75" w:rsidP="0038241E">
      <w:pPr>
        <w:pStyle w:val="Heading3"/>
        <w:spacing w:before="0" w:after="120" w:line="240" w:lineRule="auto"/>
        <w:rPr>
          <w:rFonts w:ascii="Cambria" w:hAnsi="Cambria"/>
          <w:sz w:val="22"/>
          <w:szCs w:val="22"/>
        </w:rPr>
      </w:pPr>
      <w:bookmarkStart w:id="3" w:name="ai-suggestions"/>
      <w:bookmarkEnd w:id="2"/>
      <w:r w:rsidRPr="003276D9">
        <w:rPr>
          <w:rFonts w:ascii="Cambria" w:hAnsi="Cambria"/>
          <w:sz w:val="22"/>
          <w:szCs w:val="22"/>
        </w:rPr>
        <w:t>NOTES:</w:t>
      </w:r>
    </w:p>
    <w:p w14:paraId="2B17FDAC" w14:textId="77777777" w:rsidR="00A03613" w:rsidRPr="003276D9" w:rsidRDefault="00BD00B1" w:rsidP="0038241E">
      <w:pPr>
        <w:pStyle w:val="Compact"/>
        <w:numPr>
          <w:ilvl w:val="0"/>
          <w:numId w:val="2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The reliability of the Safe Los Rios app is a significant concern, as it was reported to fail due to poor cell service in a key campus building. This poses a risk if it is the primary safety tool for staff and students.</w:t>
      </w:r>
    </w:p>
    <w:p w14:paraId="526B7431" w14:textId="77777777" w:rsidR="00A03613" w:rsidRPr="003276D9" w:rsidRDefault="00BD00B1" w:rsidP="0038241E">
      <w:pPr>
        <w:pStyle w:val="Compact"/>
        <w:numPr>
          <w:ilvl w:val="0"/>
          <w:numId w:val="2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While the need for a security/safety manager was discussed and agreed upon, there is no clear action item to explore creating or funding this position.</w:t>
      </w:r>
    </w:p>
    <w:p w14:paraId="7F556B4A" w14:textId="77777777" w:rsidR="00A03613" w:rsidRPr="003276D9" w:rsidRDefault="00BD00B1" w:rsidP="0038241E">
      <w:pPr>
        <w:pStyle w:val="Compact"/>
        <w:numPr>
          <w:ilvl w:val="0"/>
          <w:numId w:val="20"/>
        </w:numPr>
        <w:spacing w:before="0" w:after="120"/>
        <w:rPr>
          <w:rFonts w:ascii="Cambria" w:hAnsi="Cambria"/>
          <w:sz w:val="22"/>
          <w:szCs w:val="22"/>
        </w:rPr>
      </w:pPr>
      <w:r w:rsidRPr="003276D9">
        <w:rPr>
          <w:rFonts w:ascii="Cambria" w:hAnsi="Cambria"/>
          <w:sz w:val="22"/>
          <w:szCs w:val="22"/>
        </w:rPr>
        <w:t>The search for a viable safety solution for the Counseling department is at a standstill due to technical limitations with the phone system and concerns about the app’s reliability. A clear, alternative path forward was not established.</w:t>
      </w:r>
    </w:p>
    <w:bookmarkEnd w:id="3"/>
    <w:bookmarkEnd w:id="0"/>
    <w:sectPr w:rsidR="00A03613" w:rsidRPr="003276D9" w:rsidSect="003276D9">
      <w:footerReference w:type="default" r:id="rId7"/>
      <w:pgSz w:w="11906" w:h="16838"/>
      <w:pgMar w:top="630" w:right="836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D74D" w14:textId="77777777" w:rsidR="003276D9" w:rsidRDefault="003276D9" w:rsidP="003276D9">
      <w:pPr>
        <w:spacing w:after="0"/>
      </w:pPr>
      <w:r>
        <w:separator/>
      </w:r>
    </w:p>
  </w:endnote>
  <w:endnote w:type="continuationSeparator" w:id="0">
    <w:p w14:paraId="0CD26A54" w14:textId="77777777" w:rsidR="003276D9" w:rsidRDefault="003276D9" w:rsidP="003276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(正文 CS 字体)">
    <w:altName w:val="宋体"/>
    <w:charset w:val="86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0373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F41F3F" w14:textId="4D1BD512" w:rsidR="003276D9" w:rsidRDefault="003276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5CE89F" w14:textId="77777777" w:rsidR="003276D9" w:rsidRDefault="003276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3710A" w14:textId="77777777" w:rsidR="003276D9" w:rsidRDefault="003276D9" w:rsidP="003276D9">
      <w:pPr>
        <w:spacing w:after="0"/>
      </w:pPr>
      <w:r>
        <w:separator/>
      </w:r>
    </w:p>
  </w:footnote>
  <w:footnote w:type="continuationSeparator" w:id="0">
    <w:p w14:paraId="4A1D1793" w14:textId="77777777" w:rsidR="003276D9" w:rsidRDefault="003276D9" w:rsidP="003276D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1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3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4" w15:restartNumberingAfterBreak="0">
    <w:nsid w:val="0000A990"/>
    <w:multiLevelType w:val="multilevel"/>
    <w:tmpl w:val="78CEDA5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5" w15:restartNumberingAfterBreak="0">
    <w:nsid w:val="0000A991"/>
    <w:multiLevelType w:val="multilevel"/>
    <w:tmpl w:val="865A92F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A992"/>
    <w:multiLevelType w:val="multilevel"/>
    <w:tmpl w:val="45D0882A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7" w15:restartNumberingAfterBreak="0">
    <w:nsid w:val="00A99411"/>
    <w:multiLevelType w:val="multilevel"/>
    <w:tmpl w:val="11E01D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3676B8C"/>
    <w:multiLevelType w:val="multilevel"/>
    <w:tmpl w:val="35A6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454790">
    <w:abstractNumId w:val="0"/>
  </w:num>
  <w:num w:numId="2" w16cid:durableId="1848398556">
    <w:abstractNumId w:val="2"/>
  </w:num>
  <w:num w:numId="3" w16cid:durableId="1840075167">
    <w:abstractNumId w:val="3"/>
  </w:num>
  <w:num w:numId="4" w16cid:durableId="1470247572">
    <w:abstractNumId w:val="1"/>
  </w:num>
  <w:num w:numId="5" w16cid:durableId="556209254">
    <w:abstractNumId w:val="4"/>
  </w:num>
  <w:num w:numId="6" w16cid:durableId="787089582">
    <w:abstractNumId w:val="5"/>
  </w:num>
  <w:num w:numId="7" w16cid:durableId="1489707367">
    <w:abstractNumId w:val="5"/>
  </w:num>
  <w:num w:numId="8" w16cid:durableId="2118481593">
    <w:abstractNumId w:val="5"/>
  </w:num>
  <w:num w:numId="9" w16cid:durableId="1545872817">
    <w:abstractNumId w:val="5"/>
  </w:num>
  <w:num w:numId="10" w16cid:durableId="900293730">
    <w:abstractNumId w:val="5"/>
  </w:num>
  <w:num w:numId="11" w16cid:durableId="1915896164">
    <w:abstractNumId w:val="5"/>
  </w:num>
  <w:num w:numId="12" w16cid:durableId="1981574453">
    <w:abstractNumId w:val="5"/>
  </w:num>
  <w:num w:numId="13" w16cid:durableId="109320718">
    <w:abstractNumId w:val="6"/>
  </w:num>
  <w:num w:numId="14" w16cid:durableId="2052683029">
    <w:abstractNumId w:val="6"/>
  </w:num>
  <w:num w:numId="15" w16cid:durableId="723524985">
    <w:abstractNumId w:val="6"/>
  </w:num>
  <w:num w:numId="16" w16cid:durableId="67118922">
    <w:abstractNumId w:val="6"/>
  </w:num>
  <w:num w:numId="17" w16cid:durableId="1802186130">
    <w:abstractNumId w:val="6"/>
  </w:num>
  <w:num w:numId="18" w16cid:durableId="420033636">
    <w:abstractNumId w:val="6"/>
  </w:num>
  <w:num w:numId="19" w16cid:durableId="535578382">
    <w:abstractNumId w:val="6"/>
  </w:num>
  <w:num w:numId="20" w16cid:durableId="1233656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7435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CC"/>
    <w:rsid w:val="F57A143E"/>
    <w:rsid w:val="FF53E7DD"/>
    <w:rsid w:val="00012906"/>
    <w:rsid w:val="000C1ABD"/>
    <w:rsid w:val="000D1E8A"/>
    <w:rsid w:val="000F3D3C"/>
    <w:rsid w:val="0011788E"/>
    <w:rsid w:val="00167011"/>
    <w:rsid w:val="001824E5"/>
    <w:rsid w:val="001A30C6"/>
    <w:rsid w:val="001B0185"/>
    <w:rsid w:val="001B2E68"/>
    <w:rsid w:val="00207C27"/>
    <w:rsid w:val="00271600"/>
    <w:rsid w:val="00275E2C"/>
    <w:rsid w:val="00284976"/>
    <w:rsid w:val="00290063"/>
    <w:rsid w:val="002D5AAF"/>
    <w:rsid w:val="00311C75"/>
    <w:rsid w:val="00315AC2"/>
    <w:rsid w:val="003276D9"/>
    <w:rsid w:val="00337933"/>
    <w:rsid w:val="00353684"/>
    <w:rsid w:val="00365A06"/>
    <w:rsid w:val="0038241E"/>
    <w:rsid w:val="00386B56"/>
    <w:rsid w:val="003E512C"/>
    <w:rsid w:val="003F6589"/>
    <w:rsid w:val="00402858"/>
    <w:rsid w:val="00455D51"/>
    <w:rsid w:val="004804EF"/>
    <w:rsid w:val="0049422E"/>
    <w:rsid w:val="004B1E78"/>
    <w:rsid w:val="004D308B"/>
    <w:rsid w:val="00512CA9"/>
    <w:rsid w:val="005140DE"/>
    <w:rsid w:val="00515E7E"/>
    <w:rsid w:val="005641A8"/>
    <w:rsid w:val="005646E9"/>
    <w:rsid w:val="0057446D"/>
    <w:rsid w:val="00584C65"/>
    <w:rsid w:val="005C33F3"/>
    <w:rsid w:val="00605308"/>
    <w:rsid w:val="006203D4"/>
    <w:rsid w:val="006B04C2"/>
    <w:rsid w:val="007453A1"/>
    <w:rsid w:val="007535F6"/>
    <w:rsid w:val="00786E81"/>
    <w:rsid w:val="007938B8"/>
    <w:rsid w:val="008033E1"/>
    <w:rsid w:val="0085162E"/>
    <w:rsid w:val="00865C7C"/>
    <w:rsid w:val="00900CCC"/>
    <w:rsid w:val="00901BDE"/>
    <w:rsid w:val="00932E5F"/>
    <w:rsid w:val="00962302"/>
    <w:rsid w:val="00993CBA"/>
    <w:rsid w:val="009A3D3D"/>
    <w:rsid w:val="009E145E"/>
    <w:rsid w:val="00A03613"/>
    <w:rsid w:val="00A21265"/>
    <w:rsid w:val="00A625F9"/>
    <w:rsid w:val="00A7127D"/>
    <w:rsid w:val="00A81885"/>
    <w:rsid w:val="00A82518"/>
    <w:rsid w:val="00A8796D"/>
    <w:rsid w:val="00AB1A36"/>
    <w:rsid w:val="00AC75E8"/>
    <w:rsid w:val="00AD4E46"/>
    <w:rsid w:val="00B221B6"/>
    <w:rsid w:val="00B34BC6"/>
    <w:rsid w:val="00B5019A"/>
    <w:rsid w:val="00BD00B1"/>
    <w:rsid w:val="00BF11CC"/>
    <w:rsid w:val="00C1108E"/>
    <w:rsid w:val="00C14B89"/>
    <w:rsid w:val="00C865AB"/>
    <w:rsid w:val="00C9144D"/>
    <w:rsid w:val="00C94844"/>
    <w:rsid w:val="00D0595E"/>
    <w:rsid w:val="00DB673F"/>
    <w:rsid w:val="00E0141D"/>
    <w:rsid w:val="00E04222"/>
    <w:rsid w:val="00E07649"/>
    <w:rsid w:val="00E64F6C"/>
    <w:rsid w:val="00E7109C"/>
    <w:rsid w:val="00EA27A7"/>
    <w:rsid w:val="00EC331D"/>
    <w:rsid w:val="00F15494"/>
    <w:rsid w:val="00F75CC4"/>
    <w:rsid w:val="00FC1DF5"/>
    <w:rsid w:val="00FC30D7"/>
    <w:rsid w:val="00FD44F7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CDC11F"/>
  <w15:docId w15:val="{B1C93380-8F9A-4EFD-B0B8-EBFC86EC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" w:unhideWhenUsed="1" w:qFormat="1"/>
    <w:lsdException w:name="footer" w:uiPriority="99"/>
    <w:lsdException w:name="Title" w:uiPriority="10" w:qFormat="1"/>
    <w:lsdException w:name="Default Paragraph Font" w:semiHidden="1" w:uiPriority="1" w:unhideWhenUsed="1"/>
    <w:lsdException w:name="Body Text" w:qFormat="1"/>
    <w:lsdException w:name="Subtitle" w:uiPriority="11" w:qFormat="1"/>
    <w:lsdException w:name="Date" w:qFormat="1"/>
    <w:lsdException w:name="Block Text" w:uiPriority="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FC1DF5"/>
    <w:pPr>
      <w:spacing w:before="480" w:after="80"/>
      <w:outlineLvl w:val="0"/>
    </w:pPr>
    <w:rPr>
      <w:rFonts w:ascii="Arial" w:eastAsia="Arial" w:hAnsi="Arial" w:cs="Arial"/>
      <w:b/>
      <w:bCs/>
      <w:color w:val="000000" w:themeColor="text1"/>
      <w:sz w:val="44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605308"/>
    <w:pPr>
      <w:spacing w:before="320" w:after="80" w:line="360" w:lineRule="auto"/>
      <w:outlineLvl w:val="1"/>
    </w:pPr>
    <w:rPr>
      <w:rFonts w:ascii="Arial" w:eastAsia="Arial" w:hAnsi="Arial" w:cs="Arial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584C65"/>
    <w:pPr>
      <w:spacing w:before="100" w:after="40" w:line="360" w:lineRule="auto"/>
      <w:outlineLvl w:val="2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pPr>
      <w:spacing w:before="80" w:after="40"/>
      <w:outlineLvl w:val="3"/>
    </w:pPr>
    <w:rPr>
      <w:rFonts w:ascii="Arial" w:eastAsia="Arial" w:hAnsi="Arial" w:cs="Arial"/>
      <w:b/>
      <w:color w:val="000000" w:themeColor="text1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962302"/>
    <w:pPr>
      <w:spacing w:before="80" w:after="40"/>
      <w:outlineLvl w:val="4"/>
    </w:pPr>
    <w:rPr>
      <w:rFonts w:ascii="Microsoft YaHei" w:eastAsia="Arial" w:hAnsi="Microsoft YaHei" w:cs="Microsoft YaHei"/>
      <w:color w:val="000000" w:themeColor="text1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962302"/>
    <w:pPr>
      <w:spacing w:before="40" w:after="0"/>
      <w:outlineLvl w:val="5"/>
    </w:pPr>
    <w:rPr>
      <w:rFonts w:ascii="Microsoft YaHei" w:eastAsia="Arial" w:hAnsi="Microsoft YaHei" w:cs="Microsoft YaHei"/>
      <w:color w:val="000000" w:themeColor="text1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962302"/>
    <w:pPr>
      <w:spacing w:before="40" w:after="0"/>
      <w:outlineLvl w:val="6"/>
    </w:pPr>
    <w:rPr>
      <w:rFonts w:ascii="Microsoft YaHei" w:eastAsia="Arial" w:hAnsi="Microsoft YaHei" w:cs="Microsoft YaHei"/>
      <w:color w:val="000000" w:themeColor="text1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962302"/>
    <w:pPr>
      <w:spacing w:after="0"/>
      <w:outlineLvl w:val="7"/>
    </w:pPr>
    <w:rPr>
      <w:rFonts w:eastAsia="Arial" w:cstheme="majorBidi"/>
      <w:iCs/>
      <w:color w:val="000000" w:themeColor="text1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pPr>
      <w:spacing w:after="0"/>
      <w:outlineLvl w:val="8"/>
    </w:pPr>
    <w:rPr>
      <w:rFonts w:eastAsia="Arial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962302"/>
    <w:pPr>
      <w:spacing w:before="100" w:after="180"/>
    </w:pPr>
    <w:rPr>
      <w:rFonts w:ascii="Arial" w:eastAsia="Arial" w:hAnsi="Arial" w:cs="Arial"/>
      <w:color w:val="000000" w:themeColor="text1"/>
    </w:rPr>
  </w:style>
  <w:style w:type="paragraph" w:styleId="ListNumber2">
    <w:name w:val="List Number 2"/>
    <w:basedOn w:val="Normal"/>
    <w:pPr>
      <w:numPr>
        <w:numId w:val="1"/>
      </w:numPr>
      <w:contextualSpacing/>
    </w:pPr>
    <w:rPr>
      <w:rFonts w:ascii="Arial" w:eastAsia="Arial" w:hAnsi="Arial" w:cs="Arial"/>
    </w:rPr>
  </w:style>
  <w:style w:type="paragraph" w:styleId="ListNumber">
    <w:name w:val="List Number"/>
    <w:basedOn w:val="Normal"/>
    <w:pPr>
      <w:numPr>
        <w:numId w:val="2"/>
      </w:numPr>
      <w:spacing w:line="360" w:lineRule="auto"/>
      <w:contextualSpacing/>
    </w:pPr>
    <w:rPr>
      <w:rFonts w:ascii="Arial" w:eastAsia="Arial" w:hAnsi="Arial" w:cs="Arial"/>
      <w:b/>
      <w:bCs/>
    </w:rPr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styleId="ListBullet">
    <w:name w:val="List Bullet"/>
    <w:basedOn w:val="Normal"/>
    <w:rsid w:val="00A82518"/>
    <w:pPr>
      <w:numPr>
        <w:numId w:val="3"/>
      </w:numPr>
      <w:spacing w:before="200" w:line="360" w:lineRule="auto"/>
      <w:ind w:left="200" w:hanging="200"/>
      <w:contextualSpacing/>
    </w:pPr>
    <w:rPr>
      <w:rFonts w:ascii="Arial" w:eastAsia="Arial" w:hAnsi="Arial" w:cs="Arial"/>
      <w:b/>
      <w:bCs/>
    </w:rPr>
  </w:style>
  <w:style w:type="paragraph" w:styleId="BlockText">
    <w:name w:val="Block Text"/>
    <w:basedOn w:val="BodyText"/>
    <w:next w:val="BodyText"/>
    <w:uiPriority w:val="9"/>
    <w:unhideWhenUsed/>
    <w:qFormat/>
    <w:rsid w:val="00C94844"/>
    <w:pPr>
      <w:pBdr>
        <w:left w:val="single" w:sz="24" w:space="4" w:color="D1D1D1" w:themeColor="background2" w:themeShade="E6"/>
      </w:pBdr>
      <w:spacing w:after="100"/>
      <w:ind w:left="397" w:right="482"/>
    </w:pPr>
    <w:rPr>
      <w:color w:val="747474" w:themeColor="background2" w:themeShade="80"/>
    </w:rPr>
  </w:style>
  <w:style w:type="paragraph" w:styleId="ListBullet2">
    <w:name w:val="List Bullet 2"/>
    <w:basedOn w:val="Normal"/>
    <w:rsid w:val="00A82518"/>
    <w:pPr>
      <w:numPr>
        <w:numId w:val="4"/>
      </w:numPr>
      <w:spacing w:before="120" w:line="360" w:lineRule="auto"/>
      <w:ind w:left="400" w:hanging="200"/>
      <w:contextualSpacing/>
    </w:pPr>
    <w:rPr>
      <w:rFonts w:ascii="Arial" w:eastAsia="Arial" w:hAnsi="Arial" w:cs="Arial"/>
    </w:rPr>
  </w:style>
  <w:style w:type="paragraph" w:styleId="Date">
    <w:name w:val="Date"/>
    <w:next w:val="BodyText"/>
    <w:qFormat/>
    <w:pPr>
      <w:spacing w:after="200"/>
      <w:jc w:val="center"/>
    </w:pPr>
    <w:rPr>
      <w:rFonts w:eastAsia="Arial"/>
      <w:sz w:val="24"/>
      <w:szCs w:val="24"/>
      <w:lang w:eastAsia="en-US"/>
    </w:rPr>
  </w:style>
  <w:style w:type="paragraph" w:styleId="Subtitle">
    <w:name w:val="Subtitle"/>
    <w:basedOn w:val="Title"/>
    <w:next w:val="BodyText"/>
    <w:link w:val="SubtitleChar"/>
    <w:uiPriority w:val="11"/>
    <w:qFormat/>
    <w:rPr>
      <w:spacing w:val="15"/>
      <w:sz w:val="28"/>
      <w:szCs w:val="28"/>
    </w:rPr>
  </w:style>
  <w:style w:type="paragraph" w:styleId="Title">
    <w:name w:val="Title"/>
    <w:basedOn w:val="Normal"/>
    <w:next w:val="BodyText"/>
    <w:link w:val="TitleChar"/>
    <w:uiPriority w:val="10"/>
    <w:qFormat/>
    <w:pPr>
      <w:spacing w:after="80"/>
      <w:contextualSpacing/>
      <w:jc w:val="center"/>
    </w:pPr>
    <w:rPr>
      <w:rFonts w:ascii="Arial" w:eastAsia="Arial" w:hAnsi="Arial" w:cs="Arial"/>
      <w:spacing w:val="-10"/>
      <w:kern w:val="28"/>
      <w:sz w:val="56"/>
      <w:szCs w:val="56"/>
    </w:rPr>
  </w:style>
  <w:style w:type="paragraph" w:styleId="FootnoteText">
    <w:name w:val="footnote text"/>
    <w:basedOn w:val="Normal"/>
    <w:uiPriority w:val="9"/>
    <w:unhideWhenUsed/>
    <w:qFormat/>
  </w:style>
  <w:style w:type="character" w:styleId="Hyperlink">
    <w:name w:val="Hyperlink"/>
    <w:basedOn w:val="DefaultParagraphFont"/>
    <w:rsid w:val="00962302"/>
    <w:rPr>
      <w:b w:val="0"/>
      <w:i w:val="0"/>
      <w:color w:val="000000" w:themeColor="text1"/>
      <w:u w:val="none"/>
      <w:bdr w:val="none" w:sz="0" w:space="0" w:color="auto"/>
      <w:em w:val="none"/>
    </w:rPr>
  </w:style>
  <w:style w:type="character" w:customStyle="1" w:styleId="CaptionChar">
    <w:name w:val="Caption Char"/>
    <w:basedOn w:val="DefaultParagraphFont"/>
    <w:link w:val="Caption"/>
  </w:style>
  <w:style w:type="character" w:styleId="FootnoteReference">
    <w:name w:val="footnote reference"/>
    <w:basedOn w:val="CaptionChar"/>
    <w:rPr>
      <w:vertAlign w:val="superscript"/>
    </w:rPr>
  </w:style>
  <w:style w:type="paragraph" w:customStyle="1" w:styleId="FirstParagraph">
    <w:name w:val="First Paragraph"/>
    <w:basedOn w:val="BodyText"/>
    <w:next w:val="BodyText"/>
    <w:qFormat/>
    <w:rsid w:val="00962302"/>
    <w:pPr>
      <w:spacing w:before="240"/>
    </w:pPr>
  </w:style>
  <w:style w:type="paragraph" w:customStyle="1" w:styleId="Compact">
    <w:name w:val="Compact"/>
    <w:basedOn w:val="BodyText"/>
    <w:qFormat/>
    <w:pPr>
      <w:spacing w:before="36" w:after="36"/>
    </w:p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spacing w:after="200"/>
      <w:jc w:val="center"/>
    </w:pPr>
    <w:rPr>
      <w:sz w:val="24"/>
      <w:szCs w:val="24"/>
      <w:lang w:eastAsia="en-US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spacing w:before="100" w:after="300"/>
    </w:pPr>
    <w:rPr>
      <w:rFonts w:eastAsia="Arial"/>
      <w:sz w:val="20"/>
      <w:szCs w:val="20"/>
    </w:rPr>
  </w:style>
  <w:style w:type="paragraph" w:customStyle="1" w:styleId="1">
    <w:name w:val="书目1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FC1DF5"/>
    <w:rPr>
      <w:rFonts w:ascii="Arial" w:eastAsia="Arial" w:hAnsi="Arial" w:cs="Arial"/>
      <w:b/>
      <w:bCs/>
      <w:color w:val="000000" w:themeColor="text1"/>
      <w:sz w:val="44"/>
      <w:szCs w:val="4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308"/>
    <w:rPr>
      <w:rFonts w:ascii="Arial" w:eastAsia="Arial" w:hAnsi="Arial" w:cs="Arial"/>
      <w:b/>
      <w:bCs/>
      <w:color w:val="000000" w:themeColor="text1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C65"/>
    <w:rPr>
      <w:rFonts w:ascii="Arial" w:eastAsia="Arial" w:hAnsi="Arial" w:cs="Arial"/>
      <w:b/>
      <w:bCs/>
      <w:color w:val="000000" w:themeColor="text1"/>
      <w:sz w:val="28"/>
      <w:szCs w:val="28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Arial" w:eastAsia="Arial" w:hAnsi="Arial" w:cs="Arial"/>
      <w:b/>
      <w:color w:val="000000" w:themeColor="tex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302"/>
    <w:rPr>
      <w:rFonts w:eastAsia="Arial" w:cstheme="majorBidi"/>
      <w:iCs/>
      <w:color w:val="000000" w:themeColor="text1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="Arial" w:cstheme="majorBidi"/>
      <w:color w:val="272727" w:themeColor="text1" w:themeTint="D8"/>
      <w:sz w:val="24"/>
      <w:szCs w:val="24"/>
      <w:lang w:eastAsia="en-US"/>
    </w:rPr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spacing w:after="0"/>
    </w:pPr>
    <w:rPr>
      <w:rFonts w:eastAsia="Arial"/>
    </w:rPr>
  </w:style>
  <w:style w:type="paragraph" w:customStyle="1" w:styleId="Definition">
    <w:name w:val="Definition"/>
    <w:basedOn w:val="Normal"/>
    <w:rsid w:val="00962302"/>
    <w:rPr>
      <w:color w:val="000000" w:themeColor="text1"/>
    </w:rPr>
  </w:style>
  <w:style w:type="paragraph" w:customStyle="1" w:styleId="TableCaption">
    <w:name w:val="Table Caption"/>
    <w:basedOn w:val="Caption"/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CaptionChar"/>
    <w:link w:val="SourceCode"/>
    <w:rsid w:val="00FE2A30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SectionNumber">
    <w:name w:val="Section Number"/>
    <w:basedOn w:val="CaptionChar"/>
  </w:style>
  <w:style w:type="paragraph" w:customStyle="1" w:styleId="TOC1">
    <w:name w:val="TOC 标题1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SourceCode">
    <w:name w:val="Source Code"/>
    <w:link w:val="VerbatimChar"/>
    <w:rsid w:val="00FE2A30"/>
    <w:pPr>
      <w:shd w:val="clear" w:color="auto" w:fill="F2F2F2" w:themeFill="background1" w:themeFillShade="F2"/>
      <w:wordWrap w:val="0"/>
      <w:spacing w:beforeLines="100" w:before="100" w:afterLines="100" w:after="100"/>
    </w:pPr>
    <w:rPr>
      <w:rFonts w:ascii="Consolas" w:eastAsia="Arial" w:hAnsi="Consolas" w:cs="Times New Roman (正文 CS 字体)"/>
      <w:sz w:val="22"/>
    </w:rPr>
  </w:style>
  <w:style w:type="character" w:styleId="FollowedHyperlink">
    <w:name w:val="FollowedHyperlink"/>
    <w:basedOn w:val="DefaultParagraphFont"/>
    <w:rsid w:val="0011788E"/>
    <w:rPr>
      <w:color w:val="96607D" w:themeColor="followedHyperlink"/>
      <w:u w:val="single"/>
    </w:rPr>
  </w:style>
  <w:style w:type="character" w:customStyle="1" w:styleId="KeywordTok">
    <w:name w:val="Keyword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DataTypeTok">
    <w:name w:val="DataTypeTok"/>
    <w:basedOn w:val="VerbatimChar"/>
    <w:rPr>
      <w:rFonts w:ascii="Consolas" w:eastAsia="Arial" w:hAnsi="Consolas" w:cs="Times New Roman (正文 CS 字体)"/>
      <w:color w:val="902000"/>
      <w:sz w:val="22"/>
      <w:shd w:val="clear" w:color="auto" w:fill="F2F2F2" w:themeFill="background1" w:themeFillShade="F2"/>
    </w:rPr>
  </w:style>
  <w:style w:type="character" w:customStyle="1" w:styleId="DecValTok">
    <w:name w:val="DecVal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BaseNTok">
    <w:name w:val="BaseN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FloatTok">
    <w:name w:val="Float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ConstantTok">
    <w:name w:val="ConstantTok"/>
    <w:basedOn w:val="VerbatimChar"/>
    <w:rPr>
      <w:rFonts w:ascii="Consolas" w:eastAsia="Arial" w:hAnsi="Consolas" w:cs="Times New Roman (正文 CS 字体)"/>
      <w:color w:val="880000"/>
      <w:sz w:val="22"/>
      <w:shd w:val="clear" w:color="auto" w:fill="F2F2F2" w:themeFill="background1" w:themeFillShade="F2"/>
    </w:rPr>
  </w:style>
  <w:style w:type="character" w:customStyle="1" w:styleId="CharTok">
    <w:name w:val="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CharTok">
    <w:name w:val="Special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tringTok">
    <w:name w:val="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VerbatimStringTok">
    <w:name w:val="Verbatim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StringTok">
    <w:name w:val="SpecialStringTok"/>
    <w:basedOn w:val="VerbatimChar"/>
    <w:rPr>
      <w:rFonts w:ascii="Consolas" w:eastAsia="Arial" w:hAnsi="Consolas" w:cs="Times New Roman (正文 CS 字体)"/>
      <w:color w:val="BB6688"/>
      <w:sz w:val="22"/>
      <w:shd w:val="clear" w:color="auto" w:fill="F2F2F2" w:themeFill="background1" w:themeFillShade="F2"/>
    </w:rPr>
  </w:style>
  <w:style w:type="character" w:customStyle="1" w:styleId="ImportTok">
    <w:name w:val="ImportTok"/>
    <w:basedOn w:val="VerbatimChar"/>
    <w:rPr>
      <w:rFonts w:ascii="Consolas" w:eastAsia="Arial" w:hAnsi="Consolas" w:cs="Times New Roman (正文 CS 字体)"/>
      <w:b/>
      <w:color w:val="008000"/>
      <w:sz w:val="22"/>
      <w:shd w:val="clear" w:color="auto" w:fill="F2F2F2" w:themeFill="background1" w:themeFillShade="F2"/>
    </w:rPr>
  </w:style>
  <w:style w:type="character" w:customStyle="1" w:styleId="CommentTok">
    <w:name w:val="CommentTok"/>
    <w:basedOn w:val="VerbatimChar"/>
    <w:rPr>
      <w:rFonts w:ascii="Consolas" w:eastAsia="Arial" w:hAnsi="Consolas" w:cs="Times New Roman (正文 CS 字体)"/>
      <w:i/>
      <w:color w:val="60A0B0"/>
      <w:sz w:val="22"/>
      <w:shd w:val="clear" w:color="auto" w:fill="F2F2F2" w:themeFill="background1" w:themeFillShade="F2"/>
    </w:rPr>
  </w:style>
  <w:style w:type="character" w:customStyle="1" w:styleId="DocumentationTok">
    <w:name w:val="DocumentationTok"/>
    <w:basedOn w:val="VerbatimChar"/>
    <w:rPr>
      <w:rFonts w:ascii="Consolas" w:eastAsia="Arial" w:hAnsi="Consolas" w:cs="Times New Roman (正文 CS 字体)"/>
      <w:i/>
      <w:color w:val="BA2121"/>
      <w:sz w:val="22"/>
      <w:shd w:val="clear" w:color="auto" w:fill="F2F2F2" w:themeFill="background1" w:themeFillShade="F2"/>
    </w:rPr>
  </w:style>
  <w:style w:type="character" w:customStyle="1" w:styleId="AnnotationTok">
    <w:name w:val="Annot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CommentVarTok">
    <w:name w:val="CommentVar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OtherTok">
    <w:name w:val="OtherTok"/>
    <w:basedOn w:val="VerbatimChar"/>
    <w:rPr>
      <w:rFonts w:ascii="Consolas" w:eastAsia="Arial" w:hAnsi="Consolas" w:cs="Times New Roman (正文 CS 字体)"/>
      <w:color w:val="007020"/>
      <w:sz w:val="22"/>
      <w:shd w:val="clear" w:color="auto" w:fill="F2F2F2" w:themeFill="background1" w:themeFillShade="F2"/>
    </w:rPr>
  </w:style>
  <w:style w:type="character" w:customStyle="1" w:styleId="FunctionTok">
    <w:name w:val="FunctionTok"/>
    <w:basedOn w:val="VerbatimChar"/>
    <w:rPr>
      <w:rFonts w:ascii="Consolas" w:eastAsia="Arial" w:hAnsi="Consolas" w:cs="Times New Roman (正文 CS 字体)"/>
      <w:color w:val="06287E"/>
      <w:sz w:val="22"/>
      <w:shd w:val="clear" w:color="auto" w:fill="F2F2F2" w:themeFill="background1" w:themeFillShade="F2"/>
    </w:rPr>
  </w:style>
  <w:style w:type="character" w:customStyle="1" w:styleId="VariableTok">
    <w:name w:val="VariableTok"/>
    <w:basedOn w:val="VerbatimChar"/>
    <w:rPr>
      <w:rFonts w:ascii="Consolas" w:eastAsia="Arial" w:hAnsi="Consolas" w:cs="Times New Roman (正文 CS 字体)"/>
      <w:color w:val="19177C"/>
      <w:sz w:val="22"/>
      <w:shd w:val="clear" w:color="auto" w:fill="F2F2F2" w:themeFill="background1" w:themeFillShade="F2"/>
    </w:rPr>
  </w:style>
  <w:style w:type="character" w:customStyle="1" w:styleId="ControlFlowTok">
    <w:name w:val="ControlFlow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OperatorTok">
    <w:name w:val="OperatorTok"/>
    <w:basedOn w:val="VerbatimChar"/>
    <w:rPr>
      <w:rFonts w:ascii="Consolas" w:eastAsia="Arial" w:hAnsi="Consolas" w:cs="Times New Roman (正文 CS 字体)"/>
      <w:color w:val="666666"/>
      <w:sz w:val="22"/>
      <w:shd w:val="clear" w:color="auto" w:fill="F2F2F2" w:themeFill="background1" w:themeFillShade="F2"/>
    </w:rPr>
  </w:style>
  <w:style w:type="character" w:customStyle="1" w:styleId="BuiltInTok">
    <w:name w:val="BuiltInTok"/>
    <w:basedOn w:val="VerbatimChar"/>
    <w:rPr>
      <w:rFonts w:ascii="Consolas" w:eastAsia="Arial" w:hAnsi="Consolas" w:cs="Times New Roman (正文 CS 字体)"/>
      <w:color w:val="008000"/>
      <w:sz w:val="22"/>
      <w:shd w:val="clear" w:color="auto" w:fill="F2F2F2" w:themeFill="background1" w:themeFillShade="F2"/>
    </w:rPr>
  </w:style>
  <w:style w:type="character" w:customStyle="1" w:styleId="ExtensionTok">
    <w:name w:val="Extension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PreprocessorTok">
    <w:name w:val="PreprocessorTok"/>
    <w:basedOn w:val="VerbatimChar"/>
    <w:rPr>
      <w:rFonts w:ascii="Consolas" w:eastAsia="Arial" w:hAnsi="Consolas" w:cs="Times New Roman (正文 CS 字体)"/>
      <w:color w:val="BC7A00"/>
      <w:sz w:val="22"/>
      <w:shd w:val="clear" w:color="auto" w:fill="F2F2F2" w:themeFill="background1" w:themeFillShade="F2"/>
    </w:rPr>
  </w:style>
  <w:style w:type="character" w:customStyle="1" w:styleId="AttributeTok">
    <w:name w:val="AttributeTok"/>
    <w:basedOn w:val="VerbatimChar"/>
    <w:rPr>
      <w:rFonts w:ascii="Consolas" w:eastAsia="Arial" w:hAnsi="Consolas" w:cs="Times New Roman (正文 CS 字体)"/>
      <w:color w:val="7D9029"/>
      <w:sz w:val="22"/>
      <w:shd w:val="clear" w:color="auto" w:fill="F2F2F2" w:themeFill="background1" w:themeFillShade="F2"/>
    </w:rPr>
  </w:style>
  <w:style w:type="character" w:customStyle="1" w:styleId="RegionMarkerTok">
    <w:name w:val="RegionMarker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InformationTok">
    <w:name w:val="Inform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WarningTok">
    <w:name w:val="Warning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AlertTok">
    <w:name w:val="Alert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ErrorTok">
    <w:name w:val="Error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NormalTok">
    <w:name w:val="Normal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paragraph" w:styleId="ListParagraph">
    <w:name w:val="List Paragraph"/>
    <w:basedOn w:val="Normal"/>
    <w:uiPriority w:val="99"/>
    <w:unhideWhenUsed/>
    <w:rsid w:val="00EA27A7"/>
    <w:pPr>
      <w:ind w:left="720"/>
      <w:contextualSpacing/>
    </w:pPr>
  </w:style>
  <w:style w:type="paragraph" w:styleId="Header">
    <w:name w:val="header"/>
    <w:basedOn w:val="Normal"/>
    <w:link w:val="HeaderChar"/>
    <w:rsid w:val="003276D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3276D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3276D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76D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Vang, Koue</dc:creator>
  <cp:keywords/>
  <cp:lastModifiedBy>Vang, Koue</cp:lastModifiedBy>
  <cp:revision>13</cp:revision>
  <dcterms:created xsi:type="dcterms:W3CDTF">2026-02-18T03:07:00Z</dcterms:created>
  <dcterms:modified xsi:type="dcterms:W3CDTF">2026-02-18T03:25:00Z</dcterms:modified>
</cp:coreProperties>
</file>