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1">
          <w:pPr>
            <w:tabs>
              <w:tab w:val="right" w:pos="9360"/>
            </w:tabs>
            <w:spacing w:before="80" w:line="240" w:lineRule="auto"/>
            <w:ind w:left="0" w:firstLine="0"/>
            <w:rPr/>
          </w:pPr>
          <w:r w:rsidDel="00000000" w:rsidR="00000000" w:rsidRPr="00000000">
            <w:fldChar w:fldCharType="begin"/>
            <w:instrText xml:space="preserve"> TOC \h \u \z </w:instrText>
            <w:fldChar w:fldCharType="separate"/>
          </w:r>
          <w:hyperlink w:anchor="_2of03l5tdp7i">
            <w:r w:rsidDel="00000000" w:rsidR="00000000" w:rsidRPr="00000000">
              <w:rPr>
                <w:b w:val="1"/>
                <w:rtl w:val="0"/>
              </w:rPr>
              <w:t xml:space="preserve">Asian Pacific Islander Students in Higher Education</w:t>
            </w:r>
          </w:hyperlink>
          <w:r w:rsidDel="00000000" w:rsidR="00000000" w:rsidRPr="00000000">
            <w:rPr>
              <w:b w:val="1"/>
              <w:rtl w:val="0"/>
            </w:rPr>
            <w:tab/>
          </w:r>
          <w:r w:rsidDel="00000000" w:rsidR="00000000" w:rsidRPr="00000000">
            <w:fldChar w:fldCharType="begin"/>
            <w:instrText xml:space="preserve"> PAGEREF _2of03l5tdp7i \h </w:instrText>
            <w:fldChar w:fldCharType="separate"/>
          </w:r>
          <w:r w:rsidDel="00000000" w:rsidR="00000000" w:rsidRPr="00000000">
            <w:rPr>
              <w:b w:val="1"/>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02">
          <w:pPr>
            <w:tabs>
              <w:tab w:val="right" w:pos="9360"/>
            </w:tabs>
            <w:spacing w:before="200" w:line="240" w:lineRule="auto"/>
            <w:ind w:left="0" w:firstLine="0"/>
            <w:rPr/>
          </w:pPr>
          <w:hyperlink w:anchor="_mx5h1m8atnvg">
            <w:r w:rsidDel="00000000" w:rsidR="00000000" w:rsidRPr="00000000">
              <w:rPr>
                <w:b w:val="1"/>
                <w:rtl w:val="0"/>
              </w:rPr>
              <w:t xml:space="preserve">English Language Learners</w:t>
            </w:r>
          </w:hyperlink>
          <w:r w:rsidDel="00000000" w:rsidR="00000000" w:rsidRPr="00000000">
            <w:rPr>
              <w:b w:val="1"/>
              <w:rtl w:val="0"/>
            </w:rPr>
            <w:tab/>
          </w:r>
          <w:r w:rsidDel="00000000" w:rsidR="00000000" w:rsidRPr="00000000">
            <w:fldChar w:fldCharType="begin"/>
            <w:instrText xml:space="preserve"> PAGEREF _mx5h1m8atnvg \h </w:instrText>
            <w:fldChar w:fldCharType="separate"/>
          </w:r>
          <w:r w:rsidDel="00000000" w:rsidR="00000000" w:rsidRPr="00000000">
            <w:rPr>
              <w:b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3">
          <w:pPr>
            <w:tabs>
              <w:tab w:val="right" w:pos="9360"/>
            </w:tabs>
            <w:spacing w:before="200" w:line="240" w:lineRule="auto"/>
            <w:ind w:left="0" w:firstLine="0"/>
            <w:rPr/>
          </w:pPr>
          <w:hyperlink w:anchor="_y8uhjpc5nxk9">
            <w:r w:rsidDel="00000000" w:rsidR="00000000" w:rsidRPr="00000000">
              <w:rPr>
                <w:b w:val="1"/>
                <w:rtl w:val="0"/>
              </w:rPr>
              <w:t xml:space="preserve">Current and Former Foster Youth in Higher Education</w:t>
            </w:r>
          </w:hyperlink>
          <w:r w:rsidDel="00000000" w:rsidR="00000000" w:rsidRPr="00000000">
            <w:rPr>
              <w:b w:val="1"/>
              <w:rtl w:val="0"/>
            </w:rPr>
            <w:tab/>
          </w:r>
          <w:r w:rsidDel="00000000" w:rsidR="00000000" w:rsidRPr="00000000">
            <w:fldChar w:fldCharType="begin"/>
            <w:instrText xml:space="preserve"> PAGEREF _y8uhjpc5nxk9 \h </w:instrText>
            <w:fldChar w:fldCharType="separate"/>
          </w:r>
          <w:r w:rsidDel="00000000" w:rsidR="00000000" w:rsidRPr="00000000">
            <w:rPr>
              <w:b w:val="1"/>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04">
          <w:pPr>
            <w:tabs>
              <w:tab w:val="right" w:pos="9360"/>
            </w:tabs>
            <w:spacing w:before="200" w:line="240" w:lineRule="auto"/>
            <w:ind w:left="0" w:firstLine="0"/>
            <w:rPr/>
          </w:pPr>
          <w:hyperlink w:anchor="_hgbs0nukv9we">
            <w:r w:rsidDel="00000000" w:rsidR="00000000" w:rsidRPr="00000000">
              <w:rPr>
                <w:b w:val="1"/>
                <w:rtl w:val="0"/>
              </w:rPr>
              <w:t xml:space="preserve">International Students in Higher Education</w:t>
            </w:r>
          </w:hyperlink>
          <w:r w:rsidDel="00000000" w:rsidR="00000000" w:rsidRPr="00000000">
            <w:rPr>
              <w:b w:val="1"/>
              <w:rtl w:val="0"/>
            </w:rPr>
            <w:tab/>
          </w:r>
          <w:r w:rsidDel="00000000" w:rsidR="00000000" w:rsidRPr="00000000">
            <w:fldChar w:fldCharType="begin"/>
            <w:instrText xml:space="preserve"> PAGEREF _hgbs0nukv9we \h </w:instrText>
            <w:fldChar w:fldCharType="separate"/>
          </w:r>
          <w:r w:rsidDel="00000000" w:rsidR="00000000" w:rsidRPr="00000000">
            <w:rPr>
              <w:b w:val="1"/>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05">
          <w:pPr>
            <w:tabs>
              <w:tab w:val="right" w:pos="9360"/>
            </w:tabs>
            <w:spacing w:before="200" w:line="240" w:lineRule="auto"/>
            <w:ind w:left="0" w:firstLine="0"/>
            <w:rPr/>
          </w:pPr>
          <w:hyperlink w:anchor="_yqv9c446ues3">
            <w:r w:rsidDel="00000000" w:rsidR="00000000" w:rsidRPr="00000000">
              <w:rPr>
                <w:b w:val="1"/>
                <w:rtl w:val="0"/>
              </w:rPr>
              <w:t xml:space="preserve">Summary of LatinX Students in Higher Education</w:t>
            </w:r>
          </w:hyperlink>
          <w:r w:rsidDel="00000000" w:rsidR="00000000" w:rsidRPr="00000000">
            <w:rPr>
              <w:b w:val="1"/>
              <w:rtl w:val="0"/>
            </w:rPr>
            <w:tab/>
          </w:r>
          <w:r w:rsidDel="00000000" w:rsidR="00000000" w:rsidRPr="00000000">
            <w:fldChar w:fldCharType="begin"/>
            <w:instrText xml:space="preserve"> PAGEREF _yqv9c446ues3 \h </w:instrText>
            <w:fldChar w:fldCharType="separate"/>
          </w:r>
          <w:r w:rsidDel="00000000" w:rsidR="00000000" w:rsidRPr="00000000">
            <w:rPr>
              <w:b w:val="1"/>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06">
          <w:pPr>
            <w:tabs>
              <w:tab w:val="right" w:pos="9360"/>
            </w:tabs>
            <w:spacing w:before="200" w:line="240" w:lineRule="auto"/>
            <w:ind w:left="0" w:firstLine="0"/>
            <w:rPr/>
          </w:pPr>
          <w:hyperlink w:anchor="_tqlnekmvqors">
            <w:r w:rsidDel="00000000" w:rsidR="00000000" w:rsidRPr="00000000">
              <w:rPr>
                <w:b w:val="1"/>
                <w:rtl w:val="0"/>
              </w:rPr>
              <w:t xml:space="preserve">The Native American Student Experience</w:t>
            </w:r>
          </w:hyperlink>
          <w:r w:rsidDel="00000000" w:rsidR="00000000" w:rsidRPr="00000000">
            <w:rPr>
              <w:b w:val="1"/>
              <w:rtl w:val="0"/>
            </w:rPr>
            <w:tab/>
          </w:r>
          <w:r w:rsidDel="00000000" w:rsidR="00000000" w:rsidRPr="00000000">
            <w:fldChar w:fldCharType="begin"/>
            <w:instrText xml:space="preserve"> PAGEREF _tqlnekmvqors \h </w:instrText>
            <w:fldChar w:fldCharType="separate"/>
          </w:r>
          <w:r w:rsidDel="00000000" w:rsidR="00000000" w:rsidRPr="00000000">
            <w:rPr>
              <w:b w:val="1"/>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07">
          <w:pPr>
            <w:tabs>
              <w:tab w:val="right" w:pos="9360"/>
            </w:tabs>
            <w:spacing w:before="200" w:line="240" w:lineRule="auto"/>
            <w:ind w:left="0" w:firstLine="0"/>
            <w:rPr/>
          </w:pPr>
          <w:hyperlink w:anchor="_o0hdwlnigc1z">
            <w:r w:rsidDel="00000000" w:rsidR="00000000" w:rsidRPr="00000000">
              <w:rPr>
                <w:b w:val="1"/>
                <w:rtl w:val="0"/>
              </w:rPr>
              <w:t xml:space="preserve">LGBTQIA+ Students Face in Higher Education</w:t>
            </w:r>
          </w:hyperlink>
          <w:r w:rsidDel="00000000" w:rsidR="00000000" w:rsidRPr="00000000">
            <w:rPr>
              <w:b w:val="1"/>
              <w:rtl w:val="0"/>
            </w:rPr>
            <w:tab/>
          </w:r>
          <w:r w:rsidDel="00000000" w:rsidR="00000000" w:rsidRPr="00000000">
            <w:fldChar w:fldCharType="begin"/>
            <w:instrText xml:space="preserve"> PAGEREF _o0hdwlnigc1z \h </w:instrText>
            <w:fldChar w:fldCharType="separate"/>
          </w:r>
          <w:r w:rsidDel="00000000" w:rsidR="00000000" w:rsidRPr="00000000">
            <w:rPr>
              <w:b w:val="1"/>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08">
          <w:pPr>
            <w:tabs>
              <w:tab w:val="right" w:pos="9360"/>
            </w:tabs>
            <w:spacing w:before="200" w:line="240" w:lineRule="auto"/>
            <w:ind w:left="0" w:firstLine="0"/>
            <w:rPr/>
          </w:pPr>
          <w:hyperlink w:anchor="_7iw9iktc7p0s">
            <w:r w:rsidDel="00000000" w:rsidR="00000000" w:rsidRPr="00000000">
              <w:rPr>
                <w:b w:val="1"/>
                <w:rtl w:val="0"/>
              </w:rPr>
              <w:t xml:space="preserve">Summary of Issues Multiracial Students Face in Higher Education</w:t>
            </w:r>
          </w:hyperlink>
          <w:r w:rsidDel="00000000" w:rsidR="00000000" w:rsidRPr="00000000">
            <w:rPr>
              <w:b w:val="1"/>
              <w:rtl w:val="0"/>
            </w:rPr>
            <w:tab/>
          </w:r>
          <w:r w:rsidDel="00000000" w:rsidR="00000000" w:rsidRPr="00000000">
            <w:fldChar w:fldCharType="begin"/>
            <w:instrText xml:space="preserve"> PAGEREF _7iw9iktc7p0s \h </w:instrText>
            <w:fldChar w:fldCharType="separate"/>
          </w:r>
          <w:r w:rsidDel="00000000" w:rsidR="00000000" w:rsidRPr="00000000">
            <w:rPr>
              <w:b w:val="1"/>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09">
          <w:pPr>
            <w:tabs>
              <w:tab w:val="right" w:pos="9360"/>
            </w:tabs>
            <w:spacing w:before="200" w:line="240" w:lineRule="auto"/>
            <w:ind w:left="0" w:firstLine="0"/>
            <w:rPr/>
          </w:pPr>
          <w:hyperlink w:anchor="_klfrzqqj9usy">
            <w:r w:rsidDel="00000000" w:rsidR="00000000" w:rsidRPr="00000000">
              <w:rPr>
                <w:b w:val="1"/>
                <w:rtl w:val="0"/>
              </w:rPr>
              <w:t xml:space="preserve">Some challenges Students with Disabilities face in Higher Education</w:t>
            </w:r>
          </w:hyperlink>
          <w:r w:rsidDel="00000000" w:rsidR="00000000" w:rsidRPr="00000000">
            <w:rPr>
              <w:b w:val="1"/>
              <w:rtl w:val="0"/>
            </w:rPr>
            <w:tab/>
          </w:r>
          <w:r w:rsidDel="00000000" w:rsidR="00000000" w:rsidRPr="00000000">
            <w:fldChar w:fldCharType="begin"/>
            <w:instrText xml:space="preserve"> PAGEREF _klfrzqqj9usy \h </w:instrText>
            <w:fldChar w:fldCharType="separate"/>
          </w:r>
          <w:r w:rsidDel="00000000" w:rsidR="00000000" w:rsidRPr="00000000">
            <w:rPr>
              <w:b w:val="1"/>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0A">
          <w:pPr>
            <w:tabs>
              <w:tab w:val="right" w:pos="9360"/>
            </w:tabs>
            <w:spacing w:before="200" w:line="240" w:lineRule="auto"/>
            <w:ind w:left="0" w:firstLine="0"/>
            <w:rPr/>
          </w:pPr>
          <w:hyperlink w:anchor="_snr0ucnwmpxh">
            <w:r w:rsidDel="00000000" w:rsidR="00000000" w:rsidRPr="00000000">
              <w:rPr>
                <w:b w:val="1"/>
                <w:rtl w:val="0"/>
              </w:rPr>
              <w:t xml:space="preserve">Human Resources:  Hiring and Supporting Marginalized Employees</w:t>
            </w:r>
          </w:hyperlink>
          <w:r w:rsidDel="00000000" w:rsidR="00000000" w:rsidRPr="00000000">
            <w:rPr>
              <w:b w:val="1"/>
              <w:rtl w:val="0"/>
            </w:rPr>
            <w:tab/>
          </w:r>
          <w:r w:rsidDel="00000000" w:rsidR="00000000" w:rsidRPr="00000000">
            <w:fldChar w:fldCharType="begin"/>
            <w:instrText xml:space="preserve"> PAGEREF _snr0ucnwmpxh \h </w:instrText>
            <w:fldChar w:fldCharType="separate"/>
          </w:r>
          <w:r w:rsidDel="00000000" w:rsidR="00000000" w:rsidRPr="00000000">
            <w:rPr>
              <w:b w:val="1"/>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0B">
          <w:pPr>
            <w:tabs>
              <w:tab w:val="right" w:pos="9360"/>
            </w:tabs>
            <w:spacing w:before="200" w:line="240" w:lineRule="auto"/>
            <w:ind w:left="0" w:firstLine="0"/>
            <w:rPr/>
          </w:pPr>
          <w:hyperlink w:anchor="_ojvy54l6zeuu">
            <w:r w:rsidDel="00000000" w:rsidR="00000000" w:rsidRPr="00000000">
              <w:rPr>
                <w:b w:val="1"/>
                <w:rtl w:val="0"/>
              </w:rPr>
              <w:t xml:space="preserve">Summary Inclusive Curriculum and Pedagogy</w:t>
            </w:r>
          </w:hyperlink>
          <w:r w:rsidDel="00000000" w:rsidR="00000000" w:rsidRPr="00000000">
            <w:rPr>
              <w:b w:val="1"/>
              <w:rtl w:val="0"/>
            </w:rPr>
            <w:tab/>
          </w:r>
          <w:r w:rsidDel="00000000" w:rsidR="00000000" w:rsidRPr="00000000">
            <w:fldChar w:fldCharType="begin"/>
            <w:instrText xml:space="preserve"> PAGEREF _ojvy54l6zeuu \h </w:instrText>
            <w:fldChar w:fldCharType="separate"/>
          </w:r>
          <w:r w:rsidDel="00000000" w:rsidR="00000000" w:rsidRPr="00000000">
            <w:rPr>
              <w:b w:val="1"/>
              <w:rtl w:val="0"/>
            </w:rPr>
            <w:t xml:space="preserve">28</w:t>
          </w:r>
          <w:r w:rsidDel="00000000" w:rsidR="00000000" w:rsidRPr="00000000">
            <w:fldChar w:fldCharType="end"/>
          </w:r>
          <w:r w:rsidDel="00000000" w:rsidR="00000000" w:rsidRPr="00000000">
            <w:rPr>
              <w:rtl w:val="0"/>
            </w:rPr>
          </w:r>
        </w:p>
        <w:p w:rsidR="00000000" w:rsidDel="00000000" w:rsidP="00000000" w:rsidRDefault="00000000" w:rsidRPr="00000000" w14:paraId="0000000C">
          <w:pPr>
            <w:tabs>
              <w:tab w:val="right" w:pos="9360"/>
            </w:tabs>
            <w:spacing w:before="200" w:line="240" w:lineRule="auto"/>
            <w:ind w:left="0" w:firstLine="0"/>
            <w:rPr/>
          </w:pPr>
          <w:hyperlink w:anchor="_ccp7enskxu69">
            <w:r w:rsidDel="00000000" w:rsidR="00000000" w:rsidRPr="00000000">
              <w:rPr>
                <w:b w:val="1"/>
                <w:rtl w:val="0"/>
              </w:rPr>
              <w:t xml:space="preserve">Undocumented Students’ Experience in Higher Education</w:t>
            </w:r>
          </w:hyperlink>
          <w:r w:rsidDel="00000000" w:rsidR="00000000" w:rsidRPr="00000000">
            <w:rPr>
              <w:b w:val="1"/>
              <w:rtl w:val="0"/>
            </w:rPr>
            <w:tab/>
          </w:r>
          <w:r w:rsidDel="00000000" w:rsidR="00000000" w:rsidRPr="00000000">
            <w:fldChar w:fldCharType="begin"/>
            <w:instrText xml:space="preserve"> PAGEREF _ccp7enskxu69 \h </w:instrText>
            <w:fldChar w:fldCharType="separate"/>
          </w:r>
          <w:r w:rsidDel="00000000" w:rsidR="00000000" w:rsidRPr="00000000">
            <w:rPr>
              <w:b w:val="1"/>
              <w:rtl w:val="0"/>
            </w:rPr>
            <w:t xml:space="preserve">31</w:t>
          </w:r>
          <w:r w:rsidDel="00000000" w:rsidR="00000000" w:rsidRPr="00000000">
            <w:fldChar w:fldCharType="end"/>
          </w:r>
          <w:r w:rsidDel="00000000" w:rsidR="00000000" w:rsidRPr="00000000">
            <w:rPr>
              <w:rtl w:val="0"/>
            </w:rPr>
          </w:r>
        </w:p>
        <w:p w:rsidR="00000000" w:rsidDel="00000000" w:rsidP="00000000" w:rsidRDefault="00000000" w:rsidRPr="00000000" w14:paraId="0000000D">
          <w:pPr>
            <w:tabs>
              <w:tab w:val="right" w:pos="9360"/>
            </w:tabs>
            <w:spacing w:before="200" w:line="240" w:lineRule="auto"/>
            <w:ind w:left="0" w:firstLine="0"/>
            <w:rPr/>
          </w:pPr>
          <w:hyperlink w:anchor="_4qoghtfajear">
            <w:r w:rsidDel="00000000" w:rsidR="00000000" w:rsidRPr="00000000">
              <w:rPr>
                <w:b w:val="1"/>
                <w:rtl w:val="0"/>
              </w:rPr>
              <w:t xml:space="preserve">Racial Consciousness in Whites Working on Equity</w:t>
            </w:r>
          </w:hyperlink>
          <w:r w:rsidDel="00000000" w:rsidR="00000000" w:rsidRPr="00000000">
            <w:rPr>
              <w:b w:val="1"/>
              <w:rtl w:val="0"/>
            </w:rPr>
            <w:tab/>
          </w:r>
          <w:r w:rsidDel="00000000" w:rsidR="00000000" w:rsidRPr="00000000">
            <w:fldChar w:fldCharType="begin"/>
            <w:instrText xml:space="preserve"> PAGEREF _4qoghtfajear \h </w:instrText>
            <w:fldChar w:fldCharType="separate"/>
          </w:r>
          <w:r w:rsidDel="00000000" w:rsidR="00000000" w:rsidRPr="00000000">
            <w:rPr>
              <w:b w:val="1"/>
              <w:rtl w:val="0"/>
            </w:rPr>
            <w:t xml:space="preserve">34</w:t>
          </w:r>
          <w:r w:rsidDel="00000000" w:rsidR="00000000" w:rsidRPr="00000000">
            <w:fldChar w:fldCharType="end"/>
          </w:r>
          <w:r w:rsidDel="00000000" w:rsidR="00000000" w:rsidRPr="00000000">
            <w:rPr>
              <w:rtl w:val="0"/>
            </w:rPr>
          </w:r>
        </w:p>
        <w:p w:rsidR="00000000" w:rsidDel="00000000" w:rsidP="00000000" w:rsidRDefault="00000000" w:rsidRPr="00000000" w14:paraId="0000000E">
          <w:pPr>
            <w:tabs>
              <w:tab w:val="right" w:pos="9360"/>
            </w:tabs>
            <w:spacing w:before="200" w:line="240" w:lineRule="auto"/>
            <w:ind w:left="0" w:firstLine="0"/>
            <w:rPr/>
          </w:pPr>
          <w:hyperlink w:anchor="_533g3irechvv">
            <w:r w:rsidDel="00000000" w:rsidR="00000000" w:rsidRPr="00000000">
              <w:rPr>
                <w:b w:val="1"/>
                <w:rtl w:val="0"/>
              </w:rPr>
              <w:t xml:space="preserve">Societal Issues and Factors Impacting African Americans in Education</w:t>
            </w:r>
          </w:hyperlink>
          <w:r w:rsidDel="00000000" w:rsidR="00000000" w:rsidRPr="00000000">
            <w:rPr>
              <w:b w:val="1"/>
              <w:rtl w:val="0"/>
            </w:rPr>
            <w:tab/>
          </w:r>
          <w:r w:rsidDel="00000000" w:rsidR="00000000" w:rsidRPr="00000000">
            <w:fldChar w:fldCharType="begin"/>
            <w:instrText xml:space="preserve"> PAGEREF _533g3irechvv \h </w:instrText>
            <w:fldChar w:fldCharType="separate"/>
          </w:r>
          <w:r w:rsidDel="00000000" w:rsidR="00000000" w:rsidRPr="00000000">
            <w:rPr>
              <w:b w:val="1"/>
              <w:rtl w:val="0"/>
            </w:rPr>
            <w:t xml:space="preserve">36</w:t>
          </w:r>
          <w:r w:rsidDel="00000000" w:rsidR="00000000" w:rsidRPr="00000000">
            <w:fldChar w:fldCharType="end"/>
          </w:r>
          <w:r w:rsidDel="00000000" w:rsidR="00000000" w:rsidRPr="00000000">
            <w:rPr>
              <w:rtl w:val="0"/>
            </w:rPr>
          </w:r>
        </w:p>
        <w:p w:rsidR="00000000" w:rsidDel="00000000" w:rsidP="00000000" w:rsidRDefault="00000000" w:rsidRPr="00000000" w14:paraId="0000000F">
          <w:pPr>
            <w:tabs>
              <w:tab w:val="right" w:pos="9360"/>
            </w:tabs>
            <w:spacing w:before="200" w:line="240" w:lineRule="auto"/>
            <w:ind w:left="0" w:firstLine="0"/>
            <w:rPr/>
          </w:pPr>
          <w:hyperlink w:anchor="_aqsewzwgbqzw">
            <w:r w:rsidDel="00000000" w:rsidR="00000000" w:rsidRPr="00000000">
              <w:rPr>
                <w:b w:val="1"/>
                <w:rtl w:val="0"/>
              </w:rPr>
              <w:t xml:space="preserve">Women in Higher Education</w:t>
            </w:r>
          </w:hyperlink>
          <w:r w:rsidDel="00000000" w:rsidR="00000000" w:rsidRPr="00000000">
            <w:rPr>
              <w:b w:val="1"/>
              <w:rtl w:val="0"/>
            </w:rPr>
            <w:tab/>
          </w:r>
          <w:r w:rsidDel="00000000" w:rsidR="00000000" w:rsidRPr="00000000">
            <w:fldChar w:fldCharType="begin"/>
            <w:instrText xml:space="preserve"> PAGEREF _aqsewzwgbqzw \h </w:instrText>
            <w:fldChar w:fldCharType="separate"/>
          </w:r>
          <w:r w:rsidDel="00000000" w:rsidR="00000000" w:rsidRPr="00000000">
            <w:rPr>
              <w:b w:val="1"/>
              <w:rtl w:val="0"/>
            </w:rPr>
            <w:t xml:space="preserve">42</w:t>
          </w:r>
          <w:r w:rsidDel="00000000" w:rsidR="00000000" w:rsidRPr="00000000">
            <w:fldChar w:fldCharType="end"/>
          </w:r>
          <w:r w:rsidDel="00000000" w:rsidR="00000000" w:rsidRPr="00000000">
            <w:rPr>
              <w:rtl w:val="0"/>
            </w:rPr>
          </w:r>
        </w:p>
        <w:p w:rsidR="00000000" w:rsidDel="00000000" w:rsidP="00000000" w:rsidRDefault="00000000" w:rsidRPr="00000000" w14:paraId="00000010">
          <w:pPr>
            <w:tabs>
              <w:tab w:val="right" w:pos="9360"/>
            </w:tabs>
            <w:spacing w:before="200" w:line="240" w:lineRule="auto"/>
            <w:ind w:left="0" w:firstLine="0"/>
            <w:rPr/>
          </w:pPr>
          <w:hyperlink w:anchor="_41h2ehc6e9wy">
            <w:r w:rsidDel="00000000" w:rsidR="00000000" w:rsidRPr="00000000">
              <w:rPr>
                <w:b w:val="1"/>
                <w:rtl w:val="0"/>
              </w:rPr>
              <w:t xml:space="preserve">Faculty and Staff of Color</w:t>
            </w:r>
          </w:hyperlink>
          <w:r w:rsidDel="00000000" w:rsidR="00000000" w:rsidRPr="00000000">
            <w:rPr>
              <w:b w:val="1"/>
              <w:rtl w:val="0"/>
            </w:rPr>
            <w:tab/>
          </w:r>
          <w:r w:rsidDel="00000000" w:rsidR="00000000" w:rsidRPr="00000000">
            <w:fldChar w:fldCharType="begin"/>
            <w:instrText xml:space="preserve"> PAGEREF _41h2ehc6e9wy \h </w:instrText>
            <w:fldChar w:fldCharType="separate"/>
          </w:r>
          <w:r w:rsidDel="00000000" w:rsidR="00000000" w:rsidRPr="00000000">
            <w:rPr>
              <w:b w:val="1"/>
              <w:rtl w:val="0"/>
            </w:rPr>
            <w:t xml:space="preserve">46</w:t>
          </w:r>
          <w:r w:rsidDel="00000000" w:rsidR="00000000" w:rsidRPr="00000000">
            <w:fldChar w:fldCharType="end"/>
          </w:r>
          <w:r w:rsidDel="00000000" w:rsidR="00000000" w:rsidRPr="00000000">
            <w:rPr>
              <w:rtl w:val="0"/>
            </w:rPr>
          </w:r>
        </w:p>
        <w:p w:rsidR="00000000" w:rsidDel="00000000" w:rsidP="00000000" w:rsidRDefault="00000000" w:rsidRPr="00000000" w14:paraId="00000011">
          <w:pPr>
            <w:tabs>
              <w:tab w:val="right" w:pos="9360"/>
            </w:tabs>
            <w:spacing w:before="200" w:line="240" w:lineRule="auto"/>
            <w:ind w:left="0" w:firstLine="0"/>
            <w:rPr/>
          </w:pPr>
          <w:hyperlink w:anchor="_z5k5u83badkn">
            <w:r w:rsidDel="00000000" w:rsidR="00000000" w:rsidRPr="00000000">
              <w:rPr>
                <w:b w:val="1"/>
                <w:rtl w:val="0"/>
              </w:rPr>
              <w:t xml:space="preserve">Services and Resources for Students with Refugee Status and Special Immigration Visas</w:t>
            </w:r>
          </w:hyperlink>
          <w:r w:rsidDel="00000000" w:rsidR="00000000" w:rsidRPr="00000000">
            <w:rPr>
              <w:b w:val="1"/>
              <w:rtl w:val="0"/>
            </w:rPr>
            <w:tab/>
          </w:r>
          <w:r w:rsidDel="00000000" w:rsidR="00000000" w:rsidRPr="00000000">
            <w:fldChar w:fldCharType="begin"/>
            <w:instrText xml:space="preserve"> PAGEREF _z5k5u83badkn \h </w:instrText>
            <w:fldChar w:fldCharType="separate"/>
          </w:r>
          <w:r w:rsidDel="00000000" w:rsidR="00000000" w:rsidRPr="00000000">
            <w:rPr>
              <w:b w:val="1"/>
              <w:rtl w:val="0"/>
            </w:rPr>
            <w:t xml:space="preserve">48</w:t>
          </w:r>
          <w:r w:rsidDel="00000000" w:rsidR="00000000" w:rsidRPr="00000000">
            <w:fldChar w:fldCharType="end"/>
          </w:r>
          <w:r w:rsidDel="00000000" w:rsidR="00000000" w:rsidRPr="00000000">
            <w:rPr>
              <w:rtl w:val="0"/>
            </w:rPr>
          </w:r>
        </w:p>
        <w:p w:rsidR="00000000" w:rsidDel="00000000" w:rsidP="00000000" w:rsidRDefault="00000000" w:rsidRPr="00000000" w14:paraId="00000012">
          <w:pPr>
            <w:tabs>
              <w:tab w:val="right" w:pos="9360"/>
            </w:tabs>
            <w:spacing w:after="80" w:before="200" w:line="240" w:lineRule="auto"/>
            <w:ind w:left="0" w:firstLine="0"/>
            <w:rPr/>
          </w:pPr>
          <w:hyperlink w:anchor="_txtfg8l60wg8">
            <w:r w:rsidDel="00000000" w:rsidR="00000000" w:rsidRPr="00000000">
              <w:rPr>
                <w:b w:val="1"/>
                <w:rtl w:val="0"/>
              </w:rPr>
              <w:t xml:space="preserve">Religious and Spiritual Minorities in Higher Education</w:t>
            </w:r>
          </w:hyperlink>
          <w:r w:rsidDel="00000000" w:rsidR="00000000" w:rsidRPr="00000000">
            <w:rPr>
              <w:b w:val="1"/>
              <w:rtl w:val="0"/>
            </w:rPr>
            <w:tab/>
          </w:r>
          <w:r w:rsidDel="00000000" w:rsidR="00000000" w:rsidRPr="00000000">
            <w:fldChar w:fldCharType="begin"/>
            <w:instrText xml:space="preserve"> PAGEREF _txtfg8l60wg8 \h </w:instrText>
            <w:fldChar w:fldCharType="separate"/>
          </w:r>
          <w:r w:rsidDel="00000000" w:rsidR="00000000" w:rsidRPr="00000000">
            <w:rPr>
              <w:b w:val="1"/>
              <w:rtl w:val="0"/>
            </w:rPr>
            <w:t xml:space="preserve">52</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3">
      <w:pPr>
        <w:pStyle w:val="Heading3"/>
        <w:rPr/>
      </w:pPr>
      <w:bookmarkStart w:colFirst="0" w:colLast="0" w:name="_3i1gut669zsa" w:id="0"/>
      <w:bookmarkEnd w:id="0"/>
      <w:r w:rsidDel="00000000" w:rsidR="00000000" w:rsidRPr="00000000">
        <w:rPr>
          <w:rtl w:val="0"/>
        </w:rPr>
      </w:r>
    </w:p>
    <w:p w:rsidR="00000000" w:rsidDel="00000000" w:rsidP="00000000" w:rsidRDefault="00000000" w:rsidRPr="00000000" w14:paraId="00000014">
      <w:pPr>
        <w:pStyle w:val="Heading3"/>
        <w:jc w:val="center"/>
        <w:rPr/>
      </w:pPr>
      <w:bookmarkStart w:colFirst="0" w:colLast="0" w:name="_2of03l5tdp7i" w:id="1"/>
      <w:bookmarkEnd w:id="1"/>
      <w:r w:rsidDel="00000000" w:rsidR="00000000" w:rsidRPr="00000000">
        <w:rPr>
          <w:rtl w:val="0"/>
        </w:rPr>
        <w:t xml:space="preserve">Asian Pacific Islander Students in Higher Education</w:t>
      </w:r>
    </w:p>
    <w:p w:rsidR="00000000" w:rsidDel="00000000" w:rsidP="00000000" w:rsidRDefault="00000000" w:rsidRPr="00000000" w14:paraId="00000015">
      <w:pPr>
        <w:spacing w:line="254.4"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16">
      <w:pPr>
        <w:spacing w:line="480" w:lineRule="auto"/>
        <w:ind w:firstLine="720"/>
        <w:rPr>
          <w:sz w:val="24"/>
          <w:szCs w:val="24"/>
        </w:rPr>
      </w:pPr>
      <w:r w:rsidDel="00000000" w:rsidR="00000000" w:rsidRPr="00000000">
        <w:rPr>
          <w:sz w:val="24"/>
          <w:szCs w:val="24"/>
          <w:rtl w:val="0"/>
        </w:rPr>
        <w:t xml:space="preserve">The dominant narrative of the model minority myth have shaped how higher education institutions implement policies and practices among Asian Pacific Islanders (Poon et al. 469). When Asian Americans are characterized as those who have achieved high educational attainment, universities support services “excludes Asian Americans because they are not deemed to be notably disadvantage” (Sakamoto, 256). By disaggregating data among APIs, it shows high disproportionate rate of certain ethnic groups that does not have college or high school degrees. As data focuses only on educational attainment, there are missing information that plays a significant role in college success such as rising mental health issues, poverty, immigration status, and lack of API educators (Kisch et al. 8: Dao, 1).</w:t>
      </w:r>
    </w:p>
    <w:p w:rsidR="00000000" w:rsidDel="00000000" w:rsidP="00000000" w:rsidRDefault="00000000" w:rsidRPr="00000000" w14:paraId="00000017">
      <w:pPr>
        <w:spacing w:line="480" w:lineRule="auto"/>
        <w:ind w:firstLine="720"/>
        <w:rPr>
          <w:sz w:val="24"/>
          <w:szCs w:val="24"/>
        </w:rPr>
      </w:pPr>
      <w:r w:rsidDel="00000000" w:rsidR="00000000" w:rsidRPr="00000000">
        <w:rPr>
          <w:sz w:val="24"/>
          <w:szCs w:val="24"/>
          <w:rtl w:val="0"/>
        </w:rPr>
        <w:t xml:space="preserve">Disaggregated data shows that Southeast Asians and Pacific Islanders are among the lowest performing API groups. Southeast Asian refers to refugee groups (Hmong, Lao, Cambodian, and Vietnamese) who came to the US to seek asylum after the Vietnam War. According to Southeast Asian Resource Action Center (2013), over one-third of this population does not have a high school diploma and over half this population have not attended college. With Pacific Islanders, retention rates are very low as one in three who enters colleges finishes with a four year degree and in some cases it is one in five for Samoan (Chang et al. 2010). Disaggregated data that includes layers of issues affecting the success of APIs in higher education “will help us target resources where they’re most needed” (Fang, 38).</w:t>
      </w:r>
    </w:p>
    <w:p w:rsidR="00000000" w:rsidDel="00000000" w:rsidP="00000000" w:rsidRDefault="00000000" w:rsidRPr="00000000" w14:paraId="00000018">
      <w:pPr>
        <w:spacing w:line="480" w:lineRule="auto"/>
        <w:rPr>
          <w:sz w:val="24"/>
          <w:szCs w:val="24"/>
          <w:u w:val="single"/>
        </w:rPr>
      </w:pPr>
      <w:r w:rsidDel="00000000" w:rsidR="00000000" w:rsidRPr="00000000">
        <w:rPr>
          <w:sz w:val="24"/>
          <w:szCs w:val="24"/>
          <w:rtl w:val="0"/>
        </w:rPr>
        <w:t xml:space="preserve"> </w:t>
      </w:r>
      <w:r w:rsidDel="00000000" w:rsidR="00000000" w:rsidRPr="00000000">
        <w:rPr>
          <w:sz w:val="24"/>
          <w:szCs w:val="24"/>
          <w:u w:val="single"/>
          <w:rtl w:val="0"/>
        </w:rPr>
        <w:t xml:space="preserve">Bibliography</w:t>
      </w:r>
    </w:p>
    <w:p w:rsidR="00000000" w:rsidDel="00000000" w:rsidP="00000000" w:rsidRDefault="00000000" w:rsidRPr="00000000" w14:paraId="00000019">
      <w:pPr>
        <w:spacing w:line="480" w:lineRule="auto"/>
        <w:ind w:left="720" w:hanging="720"/>
        <w:rPr>
          <w:sz w:val="23"/>
          <w:szCs w:val="23"/>
        </w:rPr>
      </w:pPr>
      <w:r w:rsidDel="00000000" w:rsidR="00000000" w:rsidRPr="00000000">
        <w:rPr>
          <w:sz w:val="23"/>
          <w:szCs w:val="23"/>
          <w:rtl w:val="0"/>
        </w:rPr>
        <w:t xml:space="preserve">Chang, Mitchell. </w:t>
      </w:r>
      <w:r w:rsidDel="00000000" w:rsidR="00000000" w:rsidRPr="00000000">
        <w:rPr>
          <w:i w:val="1"/>
          <w:sz w:val="23"/>
          <w:szCs w:val="23"/>
          <w:rtl w:val="0"/>
        </w:rPr>
        <w:t xml:space="preserve">The State of Asian American, Native Hawaiian, and Pacific Islander Education in California. University of California Asian American and Pacific Islander Policy Multicampus Research Program Education Working Group.</w:t>
      </w:r>
      <w:r w:rsidDel="00000000" w:rsidR="00000000" w:rsidRPr="00000000">
        <w:rPr>
          <w:sz w:val="23"/>
          <w:szCs w:val="23"/>
          <w:rtl w:val="0"/>
        </w:rPr>
        <w:t xml:space="preserve"> University of California Asian American and Pacific Islander Policy Multicampus Research Program, 2010.</w:t>
      </w:r>
    </w:p>
    <w:p w:rsidR="00000000" w:rsidDel="00000000" w:rsidP="00000000" w:rsidRDefault="00000000" w:rsidRPr="00000000" w14:paraId="0000001A">
      <w:pPr>
        <w:spacing w:line="480" w:lineRule="auto"/>
        <w:ind w:left="720" w:hanging="720"/>
        <w:rPr/>
      </w:pPr>
      <w:r w:rsidDel="00000000" w:rsidR="00000000" w:rsidRPr="00000000">
        <w:rPr>
          <w:rtl w:val="0"/>
        </w:rPr>
        <w:t xml:space="preserve">Dao, Loan Thi. </w:t>
      </w:r>
      <w:r w:rsidDel="00000000" w:rsidR="00000000" w:rsidRPr="00000000">
        <w:rPr>
          <w:i w:val="1"/>
          <w:rtl w:val="0"/>
        </w:rPr>
        <w:t xml:space="preserve">Out and Asian: How Undocu/DACAmented Asian Americans and Pacific Islander Youth Navigate Dual Liminality in the Immigrant Rights Movement</w:t>
      </w:r>
      <w:r w:rsidDel="00000000" w:rsidR="00000000" w:rsidRPr="00000000">
        <w:rPr>
          <w:rtl w:val="0"/>
        </w:rPr>
        <w:t xml:space="preserve">. Societies, Vol 7, Iss 3, no. 3, 2017.</w:t>
      </w:r>
    </w:p>
    <w:p w:rsidR="00000000" w:rsidDel="00000000" w:rsidP="00000000" w:rsidRDefault="00000000" w:rsidRPr="00000000" w14:paraId="0000001B">
      <w:pPr>
        <w:spacing w:line="480" w:lineRule="auto"/>
        <w:ind w:left="720" w:hanging="720"/>
        <w:rPr>
          <w:sz w:val="24"/>
          <w:szCs w:val="24"/>
        </w:rPr>
      </w:pPr>
      <w:r w:rsidDel="00000000" w:rsidR="00000000" w:rsidRPr="00000000">
        <w:rPr>
          <w:sz w:val="24"/>
          <w:szCs w:val="24"/>
          <w:rtl w:val="0"/>
        </w:rPr>
        <w:t xml:space="preserve">Fang, Jennifer S. </w:t>
      </w:r>
      <w:r w:rsidDel="00000000" w:rsidR="00000000" w:rsidRPr="00000000">
        <w:rPr>
          <w:i w:val="1"/>
          <w:sz w:val="24"/>
          <w:szCs w:val="24"/>
          <w:rtl w:val="0"/>
        </w:rPr>
        <w:t xml:space="preserve">Asian Americans, Native Hawaiians, Pacific Islanders, And The American Mental Health Crisis: The Need For Granular Racial And Ethnic Public Health Data</w:t>
      </w:r>
      <w:r w:rsidDel="00000000" w:rsidR="00000000" w:rsidRPr="00000000">
        <w:rPr>
          <w:sz w:val="24"/>
          <w:szCs w:val="24"/>
          <w:rtl w:val="0"/>
        </w:rPr>
        <w:t xml:space="preserve">. Asian American Policy Review, v. 28, p. 33-42, 2018.</w:t>
      </w:r>
    </w:p>
    <w:p w:rsidR="00000000" w:rsidDel="00000000" w:rsidP="00000000" w:rsidRDefault="00000000" w:rsidRPr="00000000" w14:paraId="0000001C">
      <w:pPr>
        <w:spacing w:line="480" w:lineRule="auto"/>
        <w:ind w:left="720" w:hanging="720"/>
        <w:rPr>
          <w:sz w:val="24"/>
          <w:szCs w:val="24"/>
        </w:rPr>
      </w:pPr>
      <w:r w:rsidDel="00000000" w:rsidR="00000000" w:rsidRPr="00000000">
        <w:rPr>
          <w:sz w:val="24"/>
          <w:szCs w:val="24"/>
          <w:rtl w:val="0"/>
        </w:rPr>
        <w:t xml:space="preserve">Kisch, Jeremy, et al. </w:t>
      </w:r>
      <w:r w:rsidDel="00000000" w:rsidR="00000000" w:rsidRPr="00000000">
        <w:rPr>
          <w:i w:val="1"/>
          <w:sz w:val="24"/>
          <w:szCs w:val="24"/>
          <w:rtl w:val="0"/>
        </w:rPr>
        <w:t xml:space="preserve">Aspects of Suicidal Behavior, Depression, and Treatment in College Students: Results from the Spring 2000 National College Health Assessment Survey</w:t>
      </w:r>
      <w:r w:rsidDel="00000000" w:rsidR="00000000" w:rsidRPr="00000000">
        <w:rPr>
          <w:sz w:val="24"/>
          <w:szCs w:val="24"/>
          <w:rtl w:val="0"/>
        </w:rPr>
        <w:t xml:space="preserve">.  Suicide &amp; Life-Threatening Behavior, vol. 35, no. 1, Feb. 2005</w:t>
      </w:r>
    </w:p>
    <w:p w:rsidR="00000000" w:rsidDel="00000000" w:rsidP="00000000" w:rsidRDefault="00000000" w:rsidRPr="00000000" w14:paraId="0000001D">
      <w:pPr>
        <w:spacing w:line="480" w:lineRule="auto"/>
        <w:ind w:left="720" w:hanging="720"/>
        <w:rPr/>
      </w:pPr>
      <w:r w:rsidDel="00000000" w:rsidR="00000000" w:rsidRPr="00000000">
        <w:rPr>
          <w:i w:val="1"/>
          <w:rtl w:val="0"/>
        </w:rPr>
        <w:t xml:space="preserve">Overview Of Southeast Asian Educational Challenges</w:t>
      </w:r>
      <w:r w:rsidDel="00000000" w:rsidR="00000000" w:rsidRPr="00000000">
        <w:rPr>
          <w:rtl w:val="0"/>
        </w:rPr>
        <w:t xml:space="preserve">. Southeast Asian Resource Action Center, Feb.  2013. &lt; www.searac.org/wp-content/uploads/2018/04/Overview-of-Southeast-Asian-Educational-Challenges-Why-Are-Southeast-Asian-American-Students-Falling-Behind.pdf</w:t>
      </w:r>
    </w:p>
    <w:p w:rsidR="00000000" w:rsidDel="00000000" w:rsidP="00000000" w:rsidRDefault="00000000" w:rsidRPr="00000000" w14:paraId="0000001E">
      <w:pPr>
        <w:spacing w:line="480" w:lineRule="auto"/>
        <w:ind w:left="720" w:hanging="720"/>
        <w:rPr/>
      </w:pPr>
      <w:r w:rsidDel="00000000" w:rsidR="00000000" w:rsidRPr="00000000">
        <w:rPr>
          <w:rtl w:val="0"/>
        </w:rPr>
        <w:t xml:space="preserve">Poon, OiYan, et al. </w:t>
      </w:r>
      <w:r w:rsidDel="00000000" w:rsidR="00000000" w:rsidRPr="00000000">
        <w:rPr>
          <w:i w:val="1"/>
          <w:rtl w:val="0"/>
        </w:rPr>
        <w:t xml:space="preserve">A Critical Review of the Model Minority Myth in Selected Literature on Asian               Americans and Pacific Islanders in Higher Education</w:t>
      </w:r>
      <w:r w:rsidDel="00000000" w:rsidR="00000000" w:rsidRPr="00000000">
        <w:rPr>
          <w:rtl w:val="0"/>
        </w:rPr>
        <w:t xml:space="preserve">. Review of Educational Research, vol. 86,                        no. 2, June 2016.</w:t>
      </w:r>
    </w:p>
    <w:p w:rsidR="00000000" w:rsidDel="00000000" w:rsidP="00000000" w:rsidRDefault="00000000" w:rsidRPr="00000000" w14:paraId="0000001F">
      <w:pPr>
        <w:spacing w:line="480" w:lineRule="auto"/>
        <w:ind w:left="720" w:hanging="720"/>
        <w:rPr>
          <w:sz w:val="24"/>
          <w:szCs w:val="24"/>
        </w:rPr>
      </w:pPr>
      <w:r w:rsidDel="00000000" w:rsidR="00000000" w:rsidRPr="00000000">
        <w:rPr>
          <w:sz w:val="24"/>
          <w:szCs w:val="24"/>
          <w:rtl w:val="0"/>
        </w:rPr>
        <w:t xml:space="preserve">Sakamoto, Kimberly A. Goyette and Chang Hwan Kim. </w:t>
      </w:r>
      <w:r w:rsidDel="00000000" w:rsidR="00000000" w:rsidRPr="00000000">
        <w:rPr>
          <w:i w:val="1"/>
          <w:sz w:val="24"/>
          <w:szCs w:val="24"/>
          <w:rtl w:val="0"/>
        </w:rPr>
        <w:t xml:space="preserve">Socioeconomic Attainments of Asian Americans</w:t>
      </w:r>
      <w:r w:rsidDel="00000000" w:rsidR="00000000" w:rsidRPr="00000000">
        <w:rPr>
          <w:sz w:val="24"/>
          <w:szCs w:val="24"/>
          <w:rtl w:val="0"/>
        </w:rPr>
        <w:t xml:space="preserve">. Annual Review of Sociology, vol. 35, 2009.</w:t>
      </w:r>
    </w:p>
    <w:p w:rsidR="00000000" w:rsidDel="00000000" w:rsidP="00000000" w:rsidRDefault="00000000" w:rsidRPr="00000000" w14:paraId="00000020">
      <w:pPr>
        <w:pStyle w:val="Heading3"/>
        <w:spacing w:line="480" w:lineRule="auto"/>
        <w:jc w:val="center"/>
        <w:rPr/>
      </w:pPr>
      <w:bookmarkStart w:colFirst="0" w:colLast="0" w:name="_mx5h1m8atnvg" w:id="2"/>
      <w:bookmarkEnd w:id="2"/>
      <w:r w:rsidDel="00000000" w:rsidR="00000000" w:rsidRPr="00000000">
        <w:rPr>
          <w:rtl w:val="0"/>
        </w:rPr>
        <w:t xml:space="preserve">English Language Learners</w:t>
      </w:r>
    </w:p>
    <w:p w:rsidR="00000000" w:rsidDel="00000000" w:rsidP="00000000" w:rsidRDefault="00000000" w:rsidRPr="00000000" w14:paraId="0000002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Almost half of all the undergraduates studying in the United States are enrolled at community colleges, and in California, 45% of all undergraduates are immigrants or second generation Americans (Staklis and Horn, 2012).  Within the ELL community, there are international students (many of who have student visas, a higher socioeconomic status--generally, and intend to return to their home country); whereas immigrants in community colleges may have an undocumented status or migrated as refugees; they are also typically older than international students (Janis, 150).  And within the ELL community, older adult ELL students have the “lowest first-semester grade-point averages, complete few semesters, and are four times less likely to graduate than their non-ESL counterparts” (Janis, 149).</w:t>
      </w:r>
    </w:p>
    <w:p w:rsidR="00000000" w:rsidDel="00000000" w:rsidP="00000000" w:rsidRDefault="00000000" w:rsidRPr="00000000" w14:paraId="0000002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challenges that result from the stressors immigrant learners face impact their mental health and can include a loss of identity and self-esteem, feelings of isolation and loneliness, and these students may also carry a sense of instability, fear, and despair (Khatri).  Cognitively, learners may also suffer from attention and memory loss (Isserlis). </w:t>
      </w:r>
    </w:p>
    <w:p w:rsidR="00000000" w:rsidDel="00000000" w:rsidP="00000000" w:rsidRDefault="00000000" w:rsidRPr="00000000" w14:paraId="000000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Educators can help mitigate these stressors, by learning about the challenges refugees face (while recognizing that not all refugees have experienced trauma), learning how to recognize symptoms of mental illness or abrupt behavioral changes, as well as becoming aware of and sharing relevant support systems.  Building a classroom community can also help mitigate some of those stressors, as well as using a learner centered approach, validating students’ strengths, offering activities and content that allow learners to share as little or as much about themselves as they want, and being mindful of ways to reduce students’ anxiety by eliminating surprise activities since changing daily routines/schedules is a sign of instability and may trigger</w:t>
      </w:r>
    </w:p>
    <w:p w:rsidR="00000000" w:rsidDel="00000000" w:rsidP="00000000" w:rsidRDefault="00000000" w:rsidRPr="00000000" w14:paraId="0000002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 which could result in absenteeism (Adkins, Sample, Birman, 3). </w:t>
      </w:r>
    </w:p>
    <w:p w:rsidR="00000000" w:rsidDel="00000000" w:rsidP="00000000" w:rsidRDefault="00000000" w:rsidRPr="00000000" w14:paraId="0000002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Cramped or dark classrooms can also impact students who have experienced trauma.  Predictability is also important for students for these students, so anxiety can be reduced by following a schedule, and communicating clearly (Khatri, 88).</w:t>
      </w:r>
    </w:p>
    <w:p w:rsidR="00000000" w:rsidDel="00000000" w:rsidP="00000000" w:rsidRDefault="00000000" w:rsidRPr="00000000" w14:paraId="000000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it relates to adult ELL classes, researcher Betsy Parrish found a gap between what is typically taught in ELL classrooms and the language demands of work, and education goals (3).</w:t>
      </w:r>
    </w:p>
    <w:p w:rsidR="00000000" w:rsidDel="00000000" w:rsidP="00000000" w:rsidRDefault="00000000" w:rsidRPr="00000000" w14:paraId="000000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classrooms where these disparity exists, Parrish recommends instructors provide “authentic materials and complex, nonfiction texts that reflect what students might encounter in an academic class or in the workplace”, and administrators can advocate for the allotment of funds and time for faculty to develop a corresponding skill set (5).</w:t>
      </w:r>
    </w:p>
    <w:p w:rsidR="00000000" w:rsidDel="00000000" w:rsidP="00000000" w:rsidRDefault="00000000" w:rsidRPr="00000000" w14:paraId="0000002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Borough of Manhattan Community College instituted ESL Across the Curriculum (ESLAC) to address the concerns faculty about the ELL students they served (Henderson, 10). </w:t>
      </w:r>
    </w:p>
    <w:p w:rsidR="00000000" w:rsidDel="00000000" w:rsidP="00000000" w:rsidRDefault="00000000" w:rsidRPr="00000000" w14:paraId="0000002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Effective ESLAC strategies include designating a counselor to advise students in the ESL program who recommends teachers who serve this population well, and making adjustments to the lectures which creates situations where ELLs may struggle to understand new vocabulary and process what they are hearing while simultaneously taking notes on unfamiliar topics (Bifuh-Ambe 17).  Having faculty provide outlines and explain how what they are learning relates to their to their lives and life goals can also be an effective motivator (Janis).</w:t>
      </w:r>
    </w:p>
    <w:p w:rsidR="00000000" w:rsidDel="00000000" w:rsidP="00000000" w:rsidRDefault="00000000" w:rsidRPr="00000000" w14:paraId="0000002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Learning communities can also be act as effective support services for helping students “reduce self consciousness, increase intellectual confidence, and help students build relationships with peers and faculty members” (Smith), as well as partnering with secondary institutions to help disproportionately impacted communities reach their post-secondary goals (Rance-Roney).</w:t>
      </w:r>
    </w:p>
    <w:p w:rsidR="00000000" w:rsidDel="00000000" w:rsidP="00000000" w:rsidRDefault="00000000" w:rsidRPr="00000000" w14:paraId="0000002B">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2C">
      <w:pPr>
        <w:spacing w:line="360" w:lineRule="auto"/>
        <w:ind w:left="720" w:hanging="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Adkins, M. A., Sample, B., Birman, D., &amp; National Clearinghouse for ESL Literacy Education, W.D. (1999). Mental health and the adult refugee: The role of the ESL Teacher. </w:t>
      </w:r>
      <w:r w:rsidDel="00000000" w:rsidR="00000000" w:rsidRPr="00000000">
        <w:rPr>
          <w:rFonts w:ascii="Times New Roman" w:cs="Times New Roman" w:eastAsia="Times New Roman" w:hAnsi="Times New Roman"/>
          <w:i w:val="1"/>
          <w:sz w:val="24"/>
          <w:szCs w:val="24"/>
          <w:rtl w:val="0"/>
        </w:rPr>
        <w:t xml:space="preserve">ERIC Digest, </w:t>
      </w:r>
      <w:r w:rsidDel="00000000" w:rsidR="00000000" w:rsidRPr="00000000">
        <w:rPr>
          <w:rFonts w:ascii="Times New Roman" w:cs="Times New Roman" w:eastAsia="Times New Roman" w:hAnsi="Times New Roman"/>
          <w:sz w:val="24"/>
          <w:szCs w:val="24"/>
          <w:rtl w:val="0"/>
        </w:rPr>
        <w:t xml:space="preserve">1-8. Retrieved from</w:t>
      </w:r>
      <w:hyperlink r:id="rId6">
        <w:r w:rsidDel="00000000" w:rsidR="00000000" w:rsidRPr="00000000">
          <w:rPr>
            <w:rFonts w:ascii="Times New Roman" w:cs="Times New Roman" w:eastAsia="Times New Roman" w:hAnsi="Times New Roman"/>
            <w:sz w:val="24"/>
            <w:szCs w:val="24"/>
            <w:rtl w:val="0"/>
          </w:rPr>
          <w:t xml:space="preserve"> </w:t>
        </w:r>
      </w:hyperlink>
      <w:r w:rsidDel="00000000" w:rsidR="00000000" w:rsidRPr="00000000">
        <w:fldChar w:fldCharType="begin"/>
        <w:instrText xml:space="preserve"> HYPERLINK "https://ezproxy.losrios.edu/login?url=https://search.ebscohost.com/login.aspx?direct=true&amp;db=eric&amp;AN=ED439625&amp;site=eds-live&amp;scope=site" </w:instrText>
        <w:fldChar w:fldCharType="separate"/>
      </w:r>
      <w:r w:rsidDel="00000000" w:rsidR="00000000" w:rsidRPr="00000000">
        <w:rPr>
          <w:rFonts w:ascii="Times New Roman" w:cs="Times New Roman" w:eastAsia="Times New Roman" w:hAnsi="Times New Roman"/>
          <w:color w:val="1155cc"/>
          <w:sz w:val="24"/>
          <w:szCs w:val="24"/>
          <w:u w:val="single"/>
          <w:rtl w:val="0"/>
        </w:rPr>
        <w:t xml:space="preserve">https://ezproxy.losrios.edu/login?url=https://search.ebscohost.com/login.aspx?direct=true&amp;db=eric&amp;AN=ED439625&amp;site=eds-live&amp;scope=site</w:t>
      </w:r>
    </w:p>
    <w:p w:rsidR="00000000" w:rsidDel="00000000" w:rsidP="00000000" w:rsidRDefault="00000000" w:rsidRPr="00000000" w14:paraId="0000002D">
      <w:pPr>
        <w:spacing w:line="360" w:lineRule="auto"/>
        <w:ind w:left="720" w:hanging="720"/>
        <w:rPr>
          <w:rFonts w:ascii="Times New Roman" w:cs="Times New Roman" w:eastAsia="Times New Roman" w:hAnsi="Times New Roman"/>
          <w:color w:val="1155cc"/>
          <w:sz w:val="24"/>
          <w:szCs w:val="24"/>
          <w:u w:val="single"/>
        </w:rPr>
      </w:pPr>
      <w:r w:rsidDel="00000000" w:rsidR="00000000" w:rsidRPr="00000000">
        <w:fldChar w:fldCharType="end"/>
      </w:r>
      <w:r w:rsidDel="00000000" w:rsidR="00000000" w:rsidRPr="00000000">
        <w:rPr>
          <w:rFonts w:ascii="Times New Roman" w:cs="Times New Roman" w:eastAsia="Times New Roman" w:hAnsi="Times New Roman"/>
          <w:sz w:val="24"/>
          <w:szCs w:val="24"/>
          <w:rtl w:val="0"/>
        </w:rPr>
        <w:t xml:space="preserve">Bifuh-Ambe, E. (2011). Postsecondary learning: Recognizing the needs of English Language Learners in mainstream university classrooms. </w:t>
      </w:r>
      <w:r w:rsidDel="00000000" w:rsidR="00000000" w:rsidRPr="00000000">
        <w:rPr>
          <w:rFonts w:ascii="Times New Roman" w:cs="Times New Roman" w:eastAsia="Times New Roman" w:hAnsi="Times New Roman"/>
          <w:i w:val="1"/>
          <w:sz w:val="24"/>
          <w:szCs w:val="24"/>
          <w:rtl w:val="0"/>
        </w:rPr>
        <w:t xml:space="preserve">Multicultural Education</w:t>
      </w:r>
      <w:r w:rsidDel="00000000" w:rsidR="00000000" w:rsidRPr="00000000">
        <w:rPr>
          <w:rFonts w:ascii="Times New Roman" w:cs="Times New Roman" w:eastAsia="Times New Roman" w:hAnsi="Times New Roman"/>
          <w:sz w:val="24"/>
          <w:szCs w:val="24"/>
          <w:rtl w:val="0"/>
        </w:rPr>
        <w:t xml:space="preserve">, 19(3), 13–19. Retrieved from </w:t>
      </w:r>
      <w:r w:rsidDel="00000000" w:rsidR="00000000" w:rsidRPr="00000000">
        <w:fldChar w:fldCharType="begin"/>
        <w:instrText xml:space="preserve"> HYPERLINK "https://ezproxy.losrios.edu/login?url=https://search.ebscohost.com/login.aspx?direct=true&amp;db=eric&amp;AN=EJ955932&amp;site=eds-live&amp;scope=site" </w:instrText>
        <w:fldChar w:fldCharType="separate"/>
      </w:r>
      <w:r w:rsidDel="00000000" w:rsidR="00000000" w:rsidRPr="00000000">
        <w:rPr>
          <w:rFonts w:ascii="Times New Roman" w:cs="Times New Roman" w:eastAsia="Times New Roman" w:hAnsi="Times New Roman"/>
          <w:color w:val="1155cc"/>
          <w:sz w:val="24"/>
          <w:szCs w:val="24"/>
          <w:u w:val="single"/>
          <w:rtl w:val="0"/>
        </w:rPr>
        <w:t xml:space="preserve">https://ezproxy.losrios.edu/login?url=https://search.ebscohost.com/login.aspx?direct=true&amp;db=eric&amp;AN=EJ955932&amp;site=eds-live&amp;scope=site</w:t>
      </w:r>
    </w:p>
    <w:p w:rsidR="00000000" w:rsidDel="00000000" w:rsidP="00000000" w:rsidRDefault="00000000" w:rsidRPr="00000000" w14:paraId="0000002E">
      <w:pPr>
        <w:spacing w:line="360" w:lineRule="auto"/>
        <w:ind w:left="720" w:hanging="720"/>
        <w:rPr>
          <w:rFonts w:ascii="Times New Roman" w:cs="Times New Roman" w:eastAsia="Times New Roman" w:hAnsi="Times New Roman"/>
          <w:color w:val="1155cc"/>
          <w:sz w:val="24"/>
          <w:szCs w:val="24"/>
          <w:u w:val="single"/>
        </w:rPr>
      </w:pPr>
      <w:r w:rsidDel="00000000" w:rsidR="00000000" w:rsidRPr="00000000">
        <w:fldChar w:fldCharType="end"/>
      </w:r>
      <w:r w:rsidDel="00000000" w:rsidR="00000000" w:rsidRPr="00000000">
        <w:rPr>
          <w:rFonts w:ascii="Times New Roman" w:cs="Times New Roman" w:eastAsia="Times New Roman" w:hAnsi="Times New Roman"/>
          <w:sz w:val="24"/>
          <w:szCs w:val="24"/>
          <w:rtl w:val="0"/>
        </w:rPr>
        <w:t xml:space="preserve">Henderson, P. A. (2009). “Is everybody getting it?”: Sustained support for English as a Second Language students. </w:t>
      </w:r>
      <w:r w:rsidDel="00000000" w:rsidR="00000000" w:rsidRPr="00000000">
        <w:rPr>
          <w:rFonts w:ascii="Times New Roman" w:cs="Times New Roman" w:eastAsia="Times New Roman" w:hAnsi="Times New Roman"/>
          <w:i w:val="1"/>
          <w:sz w:val="24"/>
          <w:szCs w:val="24"/>
          <w:rtl w:val="0"/>
        </w:rPr>
        <w:t xml:space="preserve">About Campus</w:t>
      </w:r>
      <w:r w:rsidDel="00000000" w:rsidR="00000000" w:rsidRPr="00000000">
        <w:rPr>
          <w:rFonts w:ascii="Times New Roman" w:cs="Times New Roman" w:eastAsia="Times New Roman" w:hAnsi="Times New Roman"/>
          <w:sz w:val="24"/>
          <w:szCs w:val="24"/>
          <w:rtl w:val="0"/>
        </w:rPr>
        <w:t xml:space="preserve">, 14(4), 8–15. Retrieved from</w:t>
      </w:r>
      <w:hyperlink r:id="rId7">
        <w:r w:rsidDel="00000000" w:rsidR="00000000" w:rsidRPr="00000000">
          <w:rPr>
            <w:rFonts w:ascii="Times New Roman" w:cs="Times New Roman" w:eastAsia="Times New Roman" w:hAnsi="Times New Roman"/>
            <w:sz w:val="24"/>
            <w:szCs w:val="24"/>
            <w:rtl w:val="0"/>
          </w:rPr>
          <w:t xml:space="preserve"> </w:t>
        </w:r>
      </w:hyperlink>
      <w:r w:rsidDel="00000000" w:rsidR="00000000" w:rsidRPr="00000000">
        <w:fldChar w:fldCharType="begin"/>
        <w:instrText xml:space="preserve"> HYPERLINK "https://ezproxy.losrios.edu/login?url=https://search.ebscohost.com/login.aspx?direct=true&amp;db=eric&amp;AN=EJ861254&amp;site=eds-live&amp;scope=site" </w:instrText>
        <w:fldChar w:fldCharType="separate"/>
      </w:r>
      <w:r w:rsidDel="00000000" w:rsidR="00000000" w:rsidRPr="00000000">
        <w:rPr>
          <w:rFonts w:ascii="Times New Roman" w:cs="Times New Roman" w:eastAsia="Times New Roman" w:hAnsi="Times New Roman"/>
          <w:color w:val="1155cc"/>
          <w:sz w:val="24"/>
          <w:szCs w:val="24"/>
          <w:u w:val="single"/>
          <w:rtl w:val="0"/>
        </w:rPr>
        <w:t xml:space="preserve">https://ezproxy.losrios.edu/login?url=https://search.ebscohost.com/login.aspx?direct=true&amp;db=eric&amp;AN=EJ861254&amp;site=eds-live&amp;scope=site</w:t>
      </w:r>
    </w:p>
    <w:p w:rsidR="00000000" w:rsidDel="00000000" w:rsidP="00000000" w:rsidRDefault="00000000" w:rsidRPr="00000000" w14:paraId="0000002F">
      <w:pPr>
        <w:spacing w:line="360" w:lineRule="auto"/>
        <w:ind w:left="720" w:hanging="720"/>
        <w:rPr>
          <w:rFonts w:ascii="Times New Roman" w:cs="Times New Roman" w:eastAsia="Times New Roman" w:hAnsi="Times New Roman"/>
          <w:color w:val="1155cc"/>
          <w:sz w:val="24"/>
          <w:szCs w:val="24"/>
          <w:u w:val="single"/>
        </w:rPr>
      </w:pPr>
      <w:r w:rsidDel="00000000" w:rsidR="00000000" w:rsidRPr="00000000">
        <w:fldChar w:fldCharType="end"/>
      </w:r>
      <w:r w:rsidDel="00000000" w:rsidR="00000000" w:rsidRPr="00000000">
        <w:rPr>
          <w:rFonts w:ascii="Times New Roman" w:cs="Times New Roman" w:eastAsia="Times New Roman" w:hAnsi="Times New Roman"/>
          <w:sz w:val="24"/>
          <w:szCs w:val="24"/>
          <w:rtl w:val="0"/>
        </w:rPr>
        <w:t xml:space="preserve">Isserlis, J., National Clearinghouse for Bilingual Education, W. D., &amp; Center for Applied Linguistics, W. D. (2000). Trauma and the adult English Language Learner. </w:t>
      </w:r>
      <w:r w:rsidDel="00000000" w:rsidR="00000000" w:rsidRPr="00000000">
        <w:rPr>
          <w:rFonts w:ascii="Times New Roman" w:cs="Times New Roman" w:eastAsia="Times New Roman" w:hAnsi="Times New Roman"/>
          <w:i w:val="1"/>
          <w:sz w:val="24"/>
          <w:szCs w:val="24"/>
          <w:rtl w:val="0"/>
        </w:rPr>
        <w:t xml:space="preserve">ERIC Digest</w:t>
      </w:r>
      <w:r w:rsidDel="00000000" w:rsidR="00000000" w:rsidRPr="00000000">
        <w:rPr>
          <w:rFonts w:ascii="Times New Roman" w:cs="Times New Roman" w:eastAsia="Times New Roman" w:hAnsi="Times New Roman"/>
          <w:sz w:val="24"/>
          <w:szCs w:val="24"/>
          <w:rtl w:val="0"/>
        </w:rPr>
        <w:t xml:space="preserve">, 1-7.</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Retrieved from</w:t>
      </w:r>
      <w:hyperlink r:id="rId8">
        <w:r w:rsidDel="00000000" w:rsidR="00000000" w:rsidRPr="00000000">
          <w:rPr>
            <w:rFonts w:ascii="Times New Roman" w:cs="Times New Roman" w:eastAsia="Times New Roman" w:hAnsi="Times New Roman"/>
            <w:sz w:val="24"/>
            <w:szCs w:val="24"/>
            <w:rtl w:val="0"/>
          </w:rPr>
          <w:t xml:space="preserve"> </w:t>
        </w:r>
      </w:hyperlink>
      <w:r w:rsidDel="00000000" w:rsidR="00000000" w:rsidRPr="00000000">
        <w:fldChar w:fldCharType="begin"/>
        <w:instrText xml:space="preserve"> HYPERLINK "https://ezproxy.losrios.edu/login?url=https://search.ebscohost.com/login.aspx?direct=true&amp;db=eric&amp;AN=ED444397&amp;site=eds-live&amp;scope=site" </w:instrText>
        <w:fldChar w:fldCharType="separate"/>
      </w:r>
      <w:r w:rsidDel="00000000" w:rsidR="00000000" w:rsidRPr="00000000">
        <w:rPr>
          <w:rFonts w:ascii="Times New Roman" w:cs="Times New Roman" w:eastAsia="Times New Roman" w:hAnsi="Times New Roman"/>
          <w:color w:val="1155cc"/>
          <w:sz w:val="24"/>
          <w:szCs w:val="24"/>
          <w:u w:val="single"/>
          <w:rtl w:val="0"/>
        </w:rPr>
        <w:t xml:space="preserve">https://ezproxy.losrios.edu/login?url=https://search.ebscohost.com/login.aspx?direct=true&amp;db=eric&amp;AN=ED444397&amp;site=eds-live&amp;scope=site</w:t>
      </w:r>
    </w:p>
    <w:p w:rsidR="00000000" w:rsidDel="00000000" w:rsidP="00000000" w:rsidRDefault="00000000" w:rsidRPr="00000000" w14:paraId="00000030">
      <w:pPr>
        <w:spacing w:line="360" w:lineRule="auto"/>
        <w:ind w:left="720" w:hanging="720"/>
        <w:rPr>
          <w:rFonts w:ascii="Times New Roman" w:cs="Times New Roman" w:eastAsia="Times New Roman" w:hAnsi="Times New Roman"/>
          <w:color w:val="1155cc"/>
          <w:sz w:val="24"/>
          <w:szCs w:val="24"/>
          <w:u w:val="single"/>
        </w:rPr>
      </w:pPr>
      <w:r w:rsidDel="00000000" w:rsidR="00000000" w:rsidRPr="00000000">
        <w:fldChar w:fldCharType="end"/>
      </w:r>
      <w:r w:rsidDel="00000000" w:rsidR="00000000" w:rsidRPr="00000000">
        <w:rPr>
          <w:rFonts w:ascii="Times New Roman" w:cs="Times New Roman" w:eastAsia="Times New Roman" w:hAnsi="Times New Roman"/>
          <w:sz w:val="24"/>
          <w:szCs w:val="24"/>
          <w:rtl w:val="0"/>
        </w:rPr>
        <w:t xml:space="preserve">Janis, T. (2013). The community college: Bridge or roadblock to higher education for US Adult Immigrant English-Language Learners? </w:t>
      </w:r>
      <w:r w:rsidDel="00000000" w:rsidR="00000000" w:rsidRPr="00000000">
        <w:rPr>
          <w:rFonts w:ascii="Times New Roman" w:cs="Times New Roman" w:eastAsia="Times New Roman" w:hAnsi="Times New Roman"/>
          <w:i w:val="1"/>
          <w:sz w:val="24"/>
          <w:szCs w:val="24"/>
          <w:rtl w:val="0"/>
        </w:rPr>
        <w:t xml:space="preserve">Research in Comparative and International Education</w:t>
      </w:r>
      <w:r w:rsidDel="00000000" w:rsidR="00000000" w:rsidRPr="00000000">
        <w:rPr>
          <w:rFonts w:ascii="Times New Roman" w:cs="Times New Roman" w:eastAsia="Times New Roman" w:hAnsi="Times New Roman"/>
          <w:sz w:val="24"/>
          <w:szCs w:val="24"/>
          <w:rtl w:val="0"/>
        </w:rPr>
        <w:t xml:space="preserve">, 8(2), 149–165. Retrieved from</w:t>
      </w:r>
      <w:hyperlink r:id="rId9">
        <w:r w:rsidDel="00000000" w:rsidR="00000000" w:rsidRPr="00000000">
          <w:rPr>
            <w:rFonts w:ascii="Times New Roman" w:cs="Times New Roman" w:eastAsia="Times New Roman" w:hAnsi="Times New Roman"/>
            <w:sz w:val="24"/>
            <w:szCs w:val="24"/>
            <w:rtl w:val="0"/>
          </w:rPr>
          <w:t xml:space="preserve"> </w:t>
        </w:r>
      </w:hyperlink>
      <w:r w:rsidDel="00000000" w:rsidR="00000000" w:rsidRPr="00000000">
        <w:fldChar w:fldCharType="begin"/>
        <w:instrText xml:space="preserve"> HYPERLINK "https://ezproxy.losrios.edu/login?url=https://search.ebscohost.com/login.aspx?direct=true&amp;db=eric&amp;AN=EJ1018563&amp;site=eds-live&amp;scope=site" </w:instrText>
        <w:fldChar w:fldCharType="separate"/>
      </w:r>
      <w:r w:rsidDel="00000000" w:rsidR="00000000" w:rsidRPr="00000000">
        <w:rPr>
          <w:rFonts w:ascii="Times New Roman" w:cs="Times New Roman" w:eastAsia="Times New Roman" w:hAnsi="Times New Roman"/>
          <w:color w:val="1155cc"/>
          <w:sz w:val="24"/>
          <w:szCs w:val="24"/>
          <w:u w:val="single"/>
          <w:rtl w:val="0"/>
        </w:rPr>
        <w:t xml:space="preserve">https://ezproxy.losrios.edu/login?url=https://search.ebscohost.com/login.aspx?direct=true&amp;db=eric&amp;AN=EJ1018563&amp;site=eds-live&amp;scope=site</w:t>
      </w:r>
    </w:p>
    <w:p w:rsidR="00000000" w:rsidDel="00000000" w:rsidP="00000000" w:rsidRDefault="00000000" w:rsidRPr="00000000" w14:paraId="00000031">
      <w:pPr>
        <w:spacing w:line="360" w:lineRule="auto"/>
        <w:ind w:left="720" w:hanging="720"/>
        <w:rPr>
          <w:rFonts w:ascii="Times New Roman" w:cs="Times New Roman" w:eastAsia="Times New Roman" w:hAnsi="Times New Roman"/>
          <w:color w:val="1155cc"/>
          <w:sz w:val="24"/>
          <w:szCs w:val="24"/>
          <w:u w:val="single"/>
        </w:rPr>
      </w:pPr>
      <w:r w:rsidDel="00000000" w:rsidR="00000000" w:rsidRPr="00000000">
        <w:fldChar w:fldCharType="end"/>
      </w:r>
      <w:r w:rsidDel="00000000" w:rsidR="00000000" w:rsidRPr="00000000">
        <w:rPr>
          <w:rFonts w:ascii="Times New Roman" w:cs="Times New Roman" w:eastAsia="Times New Roman" w:hAnsi="Times New Roman"/>
          <w:sz w:val="24"/>
          <w:szCs w:val="24"/>
          <w:rtl w:val="0"/>
        </w:rPr>
        <w:t xml:space="preserve">Khatri, R. (2016). Supporting adult learners with refugee experiences through English Language instruction. </w:t>
      </w:r>
      <w:r w:rsidDel="00000000" w:rsidR="00000000" w:rsidRPr="00000000">
        <w:rPr>
          <w:rFonts w:ascii="Times New Roman" w:cs="Times New Roman" w:eastAsia="Times New Roman" w:hAnsi="Times New Roman"/>
          <w:i w:val="1"/>
          <w:sz w:val="24"/>
          <w:szCs w:val="24"/>
          <w:rtl w:val="0"/>
        </w:rPr>
        <w:t xml:space="preserve">BC TEAL Journal</w:t>
      </w:r>
      <w:r w:rsidDel="00000000" w:rsidR="00000000" w:rsidRPr="00000000">
        <w:rPr>
          <w:rFonts w:ascii="Times New Roman" w:cs="Times New Roman" w:eastAsia="Times New Roman" w:hAnsi="Times New Roman"/>
          <w:sz w:val="24"/>
          <w:szCs w:val="24"/>
          <w:rtl w:val="0"/>
        </w:rPr>
        <w:t xml:space="preserve">,  1(1), 82-91. Retrieved from</w:t>
      </w:r>
      <w:hyperlink r:id="rId10">
        <w:r w:rsidDel="00000000" w:rsidR="00000000" w:rsidRPr="00000000">
          <w:rPr>
            <w:rFonts w:ascii="Times New Roman" w:cs="Times New Roman" w:eastAsia="Times New Roman" w:hAnsi="Times New Roman"/>
            <w:sz w:val="24"/>
            <w:szCs w:val="24"/>
            <w:rtl w:val="0"/>
          </w:rPr>
          <w:t xml:space="preserve"> </w:t>
        </w:r>
      </w:hyperlink>
      <w:r w:rsidDel="00000000" w:rsidR="00000000" w:rsidRPr="00000000">
        <w:fldChar w:fldCharType="begin"/>
        <w:instrText xml:space="preserve"> HYPERLINK "https://ezproxy.losrios.edu/login?url=https://search.ebscohost.com/login.aspx?direct=true&amp;db=edsdoj&amp;AN=edsdoj.68ba8236f194f2087ccefd092e3ce1b&amp;site=eds-live&amp;scope=site" </w:instrText>
        <w:fldChar w:fldCharType="separate"/>
      </w:r>
      <w:r w:rsidDel="00000000" w:rsidR="00000000" w:rsidRPr="00000000">
        <w:rPr>
          <w:rFonts w:ascii="Times New Roman" w:cs="Times New Roman" w:eastAsia="Times New Roman" w:hAnsi="Times New Roman"/>
          <w:color w:val="1155cc"/>
          <w:sz w:val="24"/>
          <w:szCs w:val="24"/>
          <w:u w:val="single"/>
          <w:rtl w:val="0"/>
        </w:rPr>
        <w:t xml:space="preserve">https://ezproxy.losrios.edu/login?url=https://search.ebscohost.com/login.aspx?direct=true&amp;db=edsdoj&amp;AN=edsdoj.68ba8236f194f2087ccefd092e3ce1b&amp;site=eds-live&amp;scope=site</w:t>
      </w:r>
    </w:p>
    <w:p w:rsidR="00000000" w:rsidDel="00000000" w:rsidP="00000000" w:rsidRDefault="00000000" w:rsidRPr="00000000" w14:paraId="00000032">
      <w:pPr>
        <w:spacing w:line="360" w:lineRule="auto"/>
        <w:ind w:left="720" w:hanging="720"/>
        <w:rPr>
          <w:rFonts w:ascii="Times New Roman" w:cs="Times New Roman" w:eastAsia="Times New Roman" w:hAnsi="Times New Roman"/>
          <w:color w:val="1155cc"/>
          <w:sz w:val="24"/>
          <w:szCs w:val="24"/>
          <w:u w:val="single"/>
        </w:rPr>
      </w:pPr>
      <w:r w:rsidDel="00000000" w:rsidR="00000000" w:rsidRPr="00000000">
        <w:fldChar w:fldCharType="end"/>
      </w:r>
      <w:r w:rsidDel="00000000" w:rsidR="00000000" w:rsidRPr="00000000">
        <w:rPr>
          <w:rFonts w:ascii="Times New Roman" w:cs="Times New Roman" w:eastAsia="Times New Roman" w:hAnsi="Times New Roman"/>
          <w:sz w:val="24"/>
          <w:szCs w:val="24"/>
          <w:rtl w:val="0"/>
        </w:rPr>
        <w:t xml:space="preserve">Parrish, B. (n.d.) Meeting the language needs of today’s adult English Language Learner: Issue brief.  Retrieved from</w:t>
      </w:r>
      <w:hyperlink r:id="rId11">
        <w:r w:rsidDel="00000000" w:rsidR="00000000" w:rsidRPr="00000000">
          <w:rPr>
            <w:rFonts w:ascii="Times New Roman" w:cs="Times New Roman" w:eastAsia="Times New Roman" w:hAnsi="Times New Roman"/>
            <w:sz w:val="24"/>
            <w:szCs w:val="24"/>
            <w:rtl w:val="0"/>
          </w:rPr>
          <w:t xml:space="preserve"> </w:t>
        </w:r>
      </w:hyperlink>
      <w:r w:rsidDel="00000000" w:rsidR="00000000" w:rsidRPr="00000000">
        <w:fldChar w:fldCharType="begin"/>
        <w:instrText xml:space="preserve"> HYPERLINK "https://lincs.ed.gov/sites/default/files/ELL_Increasing_Rigor_508.pdf" </w:instrText>
        <w:fldChar w:fldCharType="separate"/>
      </w:r>
      <w:r w:rsidDel="00000000" w:rsidR="00000000" w:rsidRPr="00000000">
        <w:rPr>
          <w:rFonts w:ascii="Times New Roman" w:cs="Times New Roman" w:eastAsia="Times New Roman" w:hAnsi="Times New Roman"/>
          <w:color w:val="1155cc"/>
          <w:sz w:val="24"/>
          <w:szCs w:val="24"/>
          <w:u w:val="single"/>
          <w:rtl w:val="0"/>
        </w:rPr>
        <w:t xml:space="preserve">https://lincs.ed.gov/sites/default/files/ELL_Increasing_Rigor_508.pdf</w:t>
      </w:r>
    </w:p>
    <w:p w:rsidR="00000000" w:rsidDel="00000000" w:rsidP="00000000" w:rsidRDefault="00000000" w:rsidRPr="00000000" w14:paraId="00000033">
      <w:pPr>
        <w:spacing w:line="360" w:lineRule="auto"/>
        <w:ind w:left="720" w:hanging="720"/>
        <w:rPr>
          <w:rFonts w:ascii="Times New Roman" w:cs="Times New Roman" w:eastAsia="Times New Roman" w:hAnsi="Times New Roman"/>
          <w:color w:val="1155cc"/>
          <w:sz w:val="24"/>
          <w:szCs w:val="24"/>
          <w:u w:val="single"/>
        </w:rPr>
      </w:pPr>
      <w:r w:rsidDel="00000000" w:rsidR="00000000" w:rsidRPr="00000000">
        <w:fldChar w:fldCharType="end"/>
      </w:r>
      <w:r w:rsidDel="00000000" w:rsidR="00000000" w:rsidRPr="00000000">
        <w:rPr>
          <w:rFonts w:ascii="Times New Roman" w:cs="Times New Roman" w:eastAsia="Times New Roman" w:hAnsi="Times New Roman"/>
          <w:sz w:val="24"/>
          <w:szCs w:val="24"/>
          <w:rtl w:val="0"/>
        </w:rPr>
        <w:t xml:space="preserve">Rance-Roney, J. (2011). ELLs: What’s the endgame? </w:t>
      </w:r>
      <w:r w:rsidDel="00000000" w:rsidR="00000000" w:rsidRPr="00000000">
        <w:rPr>
          <w:rFonts w:ascii="Times New Roman" w:cs="Times New Roman" w:eastAsia="Times New Roman" w:hAnsi="Times New Roman"/>
          <w:i w:val="1"/>
          <w:sz w:val="24"/>
          <w:szCs w:val="24"/>
          <w:rtl w:val="0"/>
        </w:rPr>
        <w:t xml:space="preserve">Educational Leadership</w:t>
      </w:r>
      <w:r w:rsidDel="00000000" w:rsidR="00000000" w:rsidRPr="00000000">
        <w:rPr>
          <w:rFonts w:ascii="Times New Roman" w:cs="Times New Roman" w:eastAsia="Times New Roman" w:hAnsi="Times New Roman"/>
          <w:sz w:val="24"/>
          <w:szCs w:val="24"/>
          <w:rtl w:val="0"/>
        </w:rPr>
        <w:t xml:space="preserve">, 68(7), 74–78. Retrieved from</w:t>
      </w:r>
      <w:hyperlink r:id="rId12">
        <w:r w:rsidDel="00000000" w:rsidR="00000000" w:rsidRPr="00000000">
          <w:rPr>
            <w:rFonts w:ascii="Times New Roman" w:cs="Times New Roman" w:eastAsia="Times New Roman" w:hAnsi="Times New Roman"/>
            <w:sz w:val="24"/>
            <w:szCs w:val="24"/>
            <w:rtl w:val="0"/>
          </w:rPr>
          <w:t xml:space="preserve"> </w:t>
        </w:r>
      </w:hyperlink>
      <w:r w:rsidDel="00000000" w:rsidR="00000000" w:rsidRPr="00000000">
        <w:fldChar w:fldCharType="begin"/>
        <w:instrText xml:space="preserve"> HYPERLINK "https://ezproxy.losrios.edu/login?url=https://search.ebscohost.com/login.aspx?direct=true&amp;db=eric&amp;AN=EJ972305&amp;site=eds-live&amp;scope=site" </w:instrText>
        <w:fldChar w:fldCharType="separate"/>
      </w:r>
      <w:r w:rsidDel="00000000" w:rsidR="00000000" w:rsidRPr="00000000">
        <w:rPr>
          <w:rFonts w:ascii="Times New Roman" w:cs="Times New Roman" w:eastAsia="Times New Roman" w:hAnsi="Times New Roman"/>
          <w:color w:val="1155cc"/>
          <w:sz w:val="24"/>
          <w:szCs w:val="24"/>
          <w:u w:val="single"/>
          <w:rtl w:val="0"/>
        </w:rPr>
        <w:t xml:space="preserve">https://ezproxy.losrios.edu/login?url=https://search.ebscohost.com/login.aspx?direct=true&amp;db=eric&amp;AN=EJ972305&amp;site=eds-live&amp;scope=site</w:t>
      </w:r>
    </w:p>
    <w:p w:rsidR="00000000" w:rsidDel="00000000" w:rsidP="00000000" w:rsidRDefault="00000000" w:rsidRPr="00000000" w14:paraId="00000034">
      <w:pPr>
        <w:spacing w:line="360" w:lineRule="auto"/>
        <w:ind w:left="720" w:hanging="720"/>
        <w:rPr>
          <w:rFonts w:ascii="Times New Roman" w:cs="Times New Roman" w:eastAsia="Times New Roman" w:hAnsi="Times New Roman"/>
          <w:sz w:val="24"/>
          <w:szCs w:val="24"/>
        </w:rPr>
      </w:pPr>
      <w:r w:rsidDel="00000000" w:rsidR="00000000" w:rsidRPr="00000000">
        <w:fldChar w:fldCharType="end"/>
      </w:r>
      <w:r w:rsidDel="00000000" w:rsidR="00000000" w:rsidRPr="00000000">
        <w:rPr>
          <w:rFonts w:ascii="Times New Roman" w:cs="Times New Roman" w:eastAsia="Times New Roman" w:hAnsi="Times New Roman"/>
          <w:sz w:val="24"/>
          <w:szCs w:val="24"/>
          <w:rtl w:val="0"/>
        </w:rPr>
        <w:t xml:space="preserve">Staklis, S., Horn, L., National Center for Education Statistics (ED), &amp; MPR Associates, I. (2012).</w:t>
      </w:r>
    </w:p>
    <w:p w:rsidR="00000000" w:rsidDel="00000000" w:rsidP="00000000" w:rsidRDefault="00000000" w:rsidRPr="00000000" w14:paraId="00000035">
      <w:pPr>
        <w:spacing w:line="360" w:lineRule="auto"/>
        <w:ind w:left="720" w:hanging="72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New Americans in postsecondary education: A profile of immigrant and second-generation American undergraduates. Stats in Brief. </w:t>
      </w:r>
      <w:r w:rsidDel="00000000" w:rsidR="00000000" w:rsidRPr="00000000">
        <w:rPr>
          <w:rFonts w:ascii="Times New Roman" w:cs="Times New Roman" w:eastAsia="Times New Roman" w:hAnsi="Times New Roman"/>
          <w:i w:val="1"/>
          <w:sz w:val="24"/>
          <w:szCs w:val="24"/>
          <w:rtl w:val="0"/>
        </w:rPr>
        <w:t xml:space="preserve">NCES, </w:t>
      </w:r>
      <w:r w:rsidDel="00000000" w:rsidR="00000000" w:rsidRPr="00000000">
        <w:rPr>
          <w:rFonts w:ascii="Times New Roman" w:cs="Times New Roman" w:eastAsia="Times New Roman" w:hAnsi="Times New Roman"/>
          <w:sz w:val="24"/>
          <w:szCs w:val="24"/>
          <w:rtl w:val="0"/>
        </w:rPr>
        <w:t xml:space="preserve">1-29. National Center for Education Statistics. Retrieved from</w:t>
      </w:r>
      <w:hyperlink r:id="rId13">
        <w:r w:rsidDel="00000000" w:rsidR="00000000" w:rsidRPr="00000000">
          <w:rPr>
            <w:rFonts w:ascii="Times New Roman" w:cs="Times New Roman" w:eastAsia="Times New Roman" w:hAnsi="Times New Roman"/>
            <w:sz w:val="24"/>
            <w:szCs w:val="24"/>
            <w:rtl w:val="0"/>
          </w:rPr>
          <w:t xml:space="preserve"> </w:t>
        </w:r>
      </w:hyperlink>
      <w:r w:rsidDel="00000000" w:rsidR="00000000" w:rsidRPr="00000000">
        <w:fldChar w:fldCharType="begin"/>
        <w:instrText xml:space="preserve"> HYPERLINK "https://ezproxy.losrios.edu/login?url=https://search.ebscohost.com/login.aspx?direct=true&amp;db=eric&amp;AN=ED533605&amp;site=eds-live&amp;scope=site" </w:instrText>
        <w:fldChar w:fldCharType="separate"/>
      </w:r>
      <w:r w:rsidDel="00000000" w:rsidR="00000000" w:rsidRPr="00000000">
        <w:rPr>
          <w:rFonts w:ascii="Times New Roman" w:cs="Times New Roman" w:eastAsia="Times New Roman" w:hAnsi="Times New Roman"/>
          <w:color w:val="1155cc"/>
          <w:sz w:val="24"/>
          <w:szCs w:val="24"/>
          <w:u w:val="single"/>
          <w:rtl w:val="0"/>
        </w:rPr>
        <w:t xml:space="preserve">https://ezproxy.losrios.edu/login?url=https://search.ebscohost.com/login.aspx?direct=true&amp;db=eric&amp;AN=ED533605&amp;site=eds-live&amp;scope=site</w:t>
      </w:r>
    </w:p>
    <w:p w:rsidR="00000000" w:rsidDel="00000000" w:rsidP="00000000" w:rsidRDefault="00000000" w:rsidRPr="00000000" w14:paraId="00000036">
      <w:pPr>
        <w:spacing w:line="360" w:lineRule="auto"/>
        <w:ind w:left="720" w:hanging="720"/>
        <w:rPr>
          <w:rFonts w:ascii="Times New Roman" w:cs="Times New Roman" w:eastAsia="Times New Roman" w:hAnsi="Times New Roman"/>
          <w:color w:val="1155cc"/>
          <w:sz w:val="24"/>
          <w:szCs w:val="24"/>
          <w:u w:val="single"/>
        </w:rPr>
      </w:pPr>
      <w:r w:rsidDel="00000000" w:rsidR="00000000" w:rsidRPr="00000000">
        <w:fldChar w:fldCharType="end"/>
      </w:r>
      <w:r w:rsidDel="00000000" w:rsidR="00000000" w:rsidRPr="00000000">
        <w:rPr>
          <w:rFonts w:ascii="Times New Roman" w:cs="Times New Roman" w:eastAsia="Times New Roman" w:hAnsi="Times New Roman"/>
          <w:sz w:val="24"/>
          <w:szCs w:val="24"/>
          <w:rtl w:val="0"/>
        </w:rPr>
        <w:t xml:space="preserve">Smith, R. A. (2010). Feeling supported: Curricular learning communities for basic skills courses and students who speak English as a Second Language. </w:t>
      </w:r>
      <w:r w:rsidDel="00000000" w:rsidR="00000000" w:rsidRPr="00000000">
        <w:rPr>
          <w:rFonts w:ascii="Times New Roman" w:cs="Times New Roman" w:eastAsia="Times New Roman" w:hAnsi="Times New Roman"/>
          <w:i w:val="1"/>
          <w:sz w:val="24"/>
          <w:szCs w:val="24"/>
          <w:rtl w:val="0"/>
        </w:rPr>
        <w:t xml:space="preserve">Community College Review</w:t>
      </w:r>
      <w:r w:rsidDel="00000000" w:rsidR="00000000" w:rsidRPr="00000000">
        <w:rPr>
          <w:rFonts w:ascii="Times New Roman" w:cs="Times New Roman" w:eastAsia="Times New Roman" w:hAnsi="Times New Roman"/>
          <w:sz w:val="24"/>
          <w:szCs w:val="24"/>
          <w:rtl w:val="0"/>
        </w:rPr>
        <w:t xml:space="preserve">, 37(3), 261–284. Retrieved from</w:t>
      </w:r>
      <w:hyperlink r:id="rId14">
        <w:r w:rsidDel="00000000" w:rsidR="00000000" w:rsidRPr="00000000">
          <w:rPr>
            <w:rFonts w:ascii="Times New Roman" w:cs="Times New Roman" w:eastAsia="Times New Roman" w:hAnsi="Times New Roman"/>
            <w:sz w:val="24"/>
            <w:szCs w:val="24"/>
            <w:rtl w:val="0"/>
          </w:rPr>
          <w:t xml:space="preserve"> </w:t>
        </w:r>
      </w:hyperlink>
      <w:r w:rsidDel="00000000" w:rsidR="00000000" w:rsidRPr="00000000">
        <w:fldChar w:fldCharType="begin"/>
        <w:instrText xml:space="preserve"> HYPERLINK "https://ezproxy.losrios.edu/login?url=https://search.ebscohost.com/login.aspx?direct=true&amp;db=ehh&amp;AN=47115021&amp;site=eds-live&amp;scope=site" </w:instrText>
        <w:fldChar w:fldCharType="separate"/>
      </w:r>
      <w:r w:rsidDel="00000000" w:rsidR="00000000" w:rsidRPr="00000000">
        <w:rPr>
          <w:rFonts w:ascii="Times New Roman" w:cs="Times New Roman" w:eastAsia="Times New Roman" w:hAnsi="Times New Roman"/>
          <w:color w:val="1155cc"/>
          <w:sz w:val="24"/>
          <w:szCs w:val="24"/>
          <w:u w:val="single"/>
          <w:rtl w:val="0"/>
        </w:rPr>
        <w:t xml:space="preserve">https://ezproxy.losrios.edu/login?url=https://search.ebscohost.com/login.aspx?direct=true&amp;db=ehh&amp;AN=47115021&amp;site=eds-live&amp;scope=site</w:t>
      </w:r>
    </w:p>
    <w:p w:rsidR="00000000" w:rsidDel="00000000" w:rsidP="00000000" w:rsidRDefault="00000000" w:rsidRPr="00000000" w14:paraId="00000037">
      <w:pPr>
        <w:jc w:val="center"/>
        <w:rPr>
          <w:rFonts w:ascii="Times New Roman" w:cs="Times New Roman" w:eastAsia="Times New Roman" w:hAnsi="Times New Roman"/>
          <w:sz w:val="24"/>
          <w:szCs w:val="24"/>
        </w:rPr>
      </w:pPr>
      <w:r w:rsidDel="00000000" w:rsidR="00000000" w:rsidRPr="00000000">
        <w:fldChar w:fldCharType="end"/>
      </w:r>
      <w:r w:rsidDel="00000000" w:rsidR="00000000" w:rsidRPr="00000000">
        <w:rPr>
          <w:rtl w:val="0"/>
        </w:rPr>
      </w:r>
    </w:p>
    <w:p w:rsidR="00000000" w:rsidDel="00000000" w:rsidP="00000000" w:rsidRDefault="00000000" w:rsidRPr="00000000" w14:paraId="00000038">
      <w:pPr>
        <w:pStyle w:val="Heading3"/>
        <w:jc w:val="center"/>
        <w:rPr/>
      </w:pPr>
      <w:bookmarkStart w:colFirst="0" w:colLast="0" w:name="_y8uhjpc5nxk9" w:id="3"/>
      <w:bookmarkEnd w:id="3"/>
      <w:r w:rsidDel="00000000" w:rsidR="00000000" w:rsidRPr="00000000">
        <w:rPr>
          <w:rtl w:val="0"/>
        </w:rPr>
        <w:t xml:space="preserve">C</w:t>
      </w:r>
      <w:r w:rsidDel="00000000" w:rsidR="00000000" w:rsidRPr="00000000">
        <w:rPr>
          <w:rtl w:val="0"/>
        </w:rPr>
        <w:t xml:space="preserve">urrent and Former Foster Youth in Higher Education</w:t>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Young people who transition from the foster care system face many challenges including lack of support and other educational barriers. They are less likely to graduate from high school than their counterparts are and go on to college yet despite challenges, many succeed and take advantage of higher education programs (Krik &amp; Day, 2011).  In Michigan, a state with one of the highest percentage of youth in foster care, Michigan State University developed a small scale, targeted intervention to help transitioning foster youth achieve their goals of pursuing higher education. Led by the School of Social Work in collaboration with other colleges and disciplines, it was demonstrated that a campus based learning program for transitioning foster youth can help contribute toward a perceived increase in knowledge and information about college life, funding and admissions procedures. The educational process involved peer support, role modeling, mentoring and active learning sessions led by the faculty and students who were often foster care alumni themselves (Kirk &amp;Day, 2011).</w:t>
      </w:r>
    </w:p>
    <w:p w:rsidR="00000000" w:rsidDel="00000000" w:rsidP="00000000" w:rsidRDefault="00000000" w:rsidRPr="00000000" w14:paraId="0000003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Foster care youth face major educational challenges, including school instability and overrepresentation in special education programs. Nearly half (45%) of foster children between 6th and 8th grades were classified as eligible for special education compared to 16% of students who have never been in foster care (</w:t>
      </w:r>
      <w:hyperlink r:id="rId15">
        <w:r w:rsidDel="00000000" w:rsidR="00000000" w:rsidRPr="00000000">
          <w:rPr>
            <w:rFonts w:ascii="Times New Roman" w:cs="Times New Roman" w:eastAsia="Times New Roman" w:hAnsi="Times New Roman"/>
            <w:color w:val="1155cc"/>
            <w:sz w:val="24"/>
            <w:szCs w:val="24"/>
            <w:rtl w:val="0"/>
          </w:rPr>
          <w:t xml:space="preserve">Macomber, 2009</w:t>
        </w:r>
      </w:hyperlink>
      <w:r w:rsidDel="00000000" w:rsidR="00000000" w:rsidRPr="00000000">
        <w:rPr>
          <w:rFonts w:ascii="Times New Roman" w:cs="Times New Roman" w:eastAsia="Times New Roman" w:hAnsi="Times New Roman"/>
          <w:sz w:val="24"/>
          <w:szCs w:val="24"/>
          <w:rtl w:val="0"/>
        </w:rPr>
        <w:t xml:space="preserve">). Unfortunately, many youth are on their own when it comes to patching together the financial resources to pay for college, and many flounder because they lack emotional support in addition to a place to spend school breaks and holidays. Even the most talented youth may not know about financial aid resources, procedures, and eligibility criteria, and will not apply to college because it is assumed to be out of reach financially. Research demonstrates that foster youth experience more educational disruption and challenges and are less likely to attend college and then go on to graduate even if they successfully complete high school (</w:t>
      </w:r>
      <w:hyperlink r:id="rId16">
        <w:r w:rsidDel="00000000" w:rsidR="00000000" w:rsidRPr="00000000">
          <w:rPr>
            <w:rFonts w:ascii="Times New Roman" w:cs="Times New Roman" w:eastAsia="Times New Roman" w:hAnsi="Times New Roman"/>
            <w:color w:val="1155cc"/>
            <w:sz w:val="24"/>
            <w:szCs w:val="24"/>
            <w:rtl w:val="0"/>
          </w:rPr>
          <w:t xml:space="preserve">Pecora et al., 2005</w:t>
        </w:r>
      </w:hyperlink>
      <w:r w:rsidDel="00000000" w:rsidR="00000000" w:rsidRPr="00000000">
        <w:rPr>
          <w:rFonts w:ascii="Times New Roman" w:cs="Times New Roman" w:eastAsia="Times New Roman" w:hAnsi="Times New Roman"/>
          <w:sz w:val="24"/>
          <w:szCs w:val="24"/>
          <w:rtl w:val="0"/>
        </w:rPr>
        <w:t xml:space="preserve">). All young people, including foster youth and youth with disabilities, can succeed academically given adequate support and advocacy from educators, professionals, and their caregivers (Higgins, 1994).</w:t>
      </w:r>
    </w:p>
    <w:p w:rsidR="00000000" w:rsidDel="00000000" w:rsidP="00000000" w:rsidRDefault="00000000" w:rsidRPr="00000000" w14:paraId="0000003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3D">
      <w:pPr>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Krik, R., &amp; Day, A. (2011). Increasing college access for youth aging out of foster care: </w:t>
        <w:tab/>
        <w:t xml:space="preserve">Evaluation of a summer camp program for foster youth transitioning from high school to college. Children and Youth Services Review, 33(7), 1173-1180. Retrieved December 12, 2018, from</w:t>
      </w:r>
      <w:hyperlink r:id="rId17">
        <w:r w:rsidDel="00000000" w:rsidR="00000000" w:rsidRPr="00000000">
          <w:rPr>
            <w:rFonts w:ascii="Times New Roman" w:cs="Times New Roman" w:eastAsia="Times New Roman" w:hAnsi="Times New Roman"/>
            <w:sz w:val="24"/>
            <w:szCs w:val="24"/>
            <w:rtl w:val="0"/>
          </w:rPr>
          <w:t xml:space="preserve"> </w:t>
        </w:r>
      </w:hyperlink>
      <w:hyperlink r:id="rId18">
        <w:r w:rsidDel="00000000" w:rsidR="00000000" w:rsidRPr="00000000">
          <w:rPr>
            <w:rFonts w:ascii="Times New Roman" w:cs="Times New Roman" w:eastAsia="Times New Roman" w:hAnsi="Times New Roman"/>
            <w:color w:val="1155cc"/>
            <w:sz w:val="24"/>
            <w:szCs w:val="24"/>
            <w:rtl w:val="0"/>
          </w:rPr>
          <w:t xml:space="preserve">https://www.sciencedirect.com/science/article/pii/S0190740911000648?via=ihub</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E">
      <w:pPr>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 Macomber. (2009). Intentions and Results: A look back at the Adoption and Safe Families Act. Urban Institute, Washington D.C. (pp 83-92)</w:t>
      </w:r>
    </w:p>
    <w:p w:rsidR="00000000" w:rsidDel="00000000" w:rsidP="00000000" w:rsidRDefault="00000000" w:rsidRPr="00000000" w14:paraId="0000003F">
      <w:pPr>
        <w:spacing w:line="360" w:lineRule="auto"/>
        <w:ind w:left="720" w:hanging="720"/>
        <w:rPr>
          <w:rFonts w:ascii="Times New Roman" w:cs="Times New Roman" w:eastAsia="Times New Roman" w:hAnsi="Times New Roman"/>
          <w:sz w:val="24"/>
          <w:szCs w:val="24"/>
        </w:rPr>
      </w:pPr>
      <w:hyperlink r:id="rId19">
        <w:r w:rsidDel="00000000" w:rsidR="00000000" w:rsidRPr="00000000">
          <w:rPr>
            <w:rFonts w:ascii="Times New Roman" w:cs="Times New Roman" w:eastAsia="Times New Roman" w:hAnsi="Times New Roman"/>
            <w:color w:val="1155cc"/>
            <w:sz w:val="24"/>
            <w:szCs w:val="24"/>
            <w:rtl w:val="0"/>
          </w:rPr>
          <w:t xml:space="preserve">Pecora et al., 2005</w:t>
        </w:r>
      </w:hyperlink>
      <w:r w:rsidDel="00000000" w:rsidR="00000000" w:rsidRPr="00000000">
        <w:rPr>
          <w:rFonts w:ascii="Times New Roman" w:cs="Times New Roman" w:eastAsia="Times New Roman" w:hAnsi="Times New Roman"/>
          <w:sz w:val="24"/>
          <w:szCs w:val="24"/>
          <w:rtl w:val="0"/>
        </w:rPr>
        <w:t xml:space="preserve"> P.J. Pecora, R.C. Kessler, J. Williams, A.C. Downs, D. English, J. White,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Improving family foster care: Findings from the Northwest Alumni Study Casey Family Programs, Seattle, Washington (2005)</w:t>
      </w:r>
    </w:p>
    <w:p w:rsidR="00000000" w:rsidDel="00000000" w:rsidP="00000000" w:rsidRDefault="00000000" w:rsidRPr="00000000" w14:paraId="00000040">
      <w:pPr>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Higgins, G. O. (1994). Resilient adults: Overcoming a cruel past. San Francisco: Jossey-Bass Publishers.</w:t>
      </w:r>
    </w:p>
    <w:p w:rsidR="00000000" w:rsidDel="00000000" w:rsidP="00000000" w:rsidRDefault="00000000" w:rsidRPr="00000000" w14:paraId="00000041">
      <w:pPr>
        <w:spacing w:line="480" w:lineRule="auto"/>
        <w:ind w:left="720"/>
        <w:jc w:val="center"/>
        <w:rPr/>
      </w:pPr>
      <w:r w:rsidDel="00000000" w:rsidR="00000000" w:rsidRPr="00000000">
        <w:rPr>
          <w:rtl w:val="0"/>
        </w:rPr>
      </w:r>
    </w:p>
    <w:p w:rsidR="00000000" w:rsidDel="00000000" w:rsidP="00000000" w:rsidRDefault="00000000" w:rsidRPr="00000000" w14:paraId="00000042">
      <w:pPr>
        <w:pStyle w:val="Heading3"/>
        <w:spacing w:line="480" w:lineRule="auto"/>
        <w:ind w:left="720"/>
        <w:jc w:val="center"/>
        <w:rPr/>
      </w:pPr>
      <w:bookmarkStart w:colFirst="0" w:colLast="0" w:name="_hgbs0nukv9we" w:id="4"/>
      <w:bookmarkEnd w:id="4"/>
      <w:r w:rsidDel="00000000" w:rsidR="00000000" w:rsidRPr="00000000">
        <w:rPr>
          <w:rtl w:val="0"/>
        </w:rPr>
        <w:t xml:space="preserve">International Students in Higher Education</w:t>
      </w:r>
    </w:p>
    <w:p w:rsidR="00000000" w:rsidDel="00000000" w:rsidP="00000000" w:rsidRDefault="00000000" w:rsidRPr="00000000" w14:paraId="00000043">
      <w:pPr>
        <w:spacing w:line="480" w:lineRule="auto"/>
        <w:ind w:left="0" w:firstLine="720"/>
        <w:jc w:val="both"/>
        <w:rPr/>
      </w:pPr>
      <w:r w:rsidDel="00000000" w:rsidR="00000000" w:rsidRPr="00000000">
        <w:rPr>
          <w:rtl w:val="0"/>
        </w:rPr>
        <w:t xml:space="preserve">International Students experience unique challenges in higher education. A major challenge for international students is English proficiency (De Araujo, A. A., 2011; Chui, Sherry, Thomas, 2010). Students who English is not there first language often perceive their capabilities to be limited (De Araujo, A. A., 2011). Often, the institutions and campus culture themselves are not receptive of international students; international students experience perceived discrimination and prejudice (De Araujo, A. A., 2011; Chui, Sherry, Thomas, 2010). For example, faculty because of the language barrier may perceive international students to not be less prepared for class. A review of the literature reveals that personalized and services tailored to international students, specifically supporting their English language skills for academic success are needed (Andrade, 2006; Hwang, Martirosyan, Wanjohi, 2015). Services on campus are often not tailored specifically for international students, although research highlights the importance of such services.</w:t>
      </w:r>
    </w:p>
    <w:p w:rsidR="00000000" w:rsidDel="00000000" w:rsidP="00000000" w:rsidRDefault="00000000" w:rsidRPr="00000000" w14:paraId="00000044">
      <w:pPr>
        <w:spacing w:line="480" w:lineRule="auto"/>
        <w:ind w:left="0" w:firstLine="720"/>
        <w:jc w:val="both"/>
        <w:rPr/>
      </w:pPr>
      <w:r w:rsidDel="00000000" w:rsidR="00000000" w:rsidRPr="00000000">
        <w:rPr>
          <w:rtl w:val="0"/>
        </w:rPr>
        <w:t xml:space="preserve">The English language barrier greatly contributes to the challenge of cultural adjustment for international students. Cultural adjustments for individual students may encompass a variety of difficulties.</w:t>
      </w:r>
    </w:p>
    <w:p w:rsidR="00000000" w:rsidDel="00000000" w:rsidP="00000000" w:rsidRDefault="00000000" w:rsidRPr="00000000" w14:paraId="00000045">
      <w:pPr>
        <w:spacing w:line="480" w:lineRule="auto"/>
        <w:ind w:left="720" w:firstLine="0"/>
        <w:jc w:val="both"/>
        <w:rPr/>
      </w:pPr>
      <w:r w:rsidDel="00000000" w:rsidR="00000000" w:rsidRPr="00000000">
        <w:rPr>
          <w:rtl w:val="0"/>
        </w:rPr>
        <w:t xml:space="preserve">“These difficulties include, but are not limited to, language difficulties, difficulties adjusting</w:t>
      </w:r>
    </w:p>
    <w:p w:rsidR="00000000" w:rsidDel="00000000" w:rsidP="00000000" w:rsidRDefault="00000000" w:rsidRPr="00000000" w14:paraId="00000046">
      <w:pPr>
        <w:spacing w:line="480" w:lineRule="auto"/>
        <w:ind w:left="720" w:firstLine="0"/>
        <w:jc w:val="both"/>
        <w:rPr/>
      </w:pPr>
      <w:r w:rsidDel="00000000" w:rsidR="00000000" w:rsidRPr="00000000">
        <w:rPr>
          <w:rtl w:val="0"/>
        </w:rPr>
        <w:t xml:space="preserve"> to the academic culture, misunderstanding, and complications in communication with</w:t>
      </w:r>
    </w:p>
    <w:p w:rsidR="00000000" w:rsidDel="00000000" w:rsidP="00000000" w:rsidRDefault="00000000" w:rsidRPr="00000000" w14:paraId="00000047">
      <w:pPr>
        <w:spacing w:line="480" w:lineRule="auto"/>
        <w:ind w:left="720" w:firstLine="0"/>
        <w:jc w:val="both"/>
        <w:rPr/>
      </w:pPr>
      <w:r w:rsidDel="00000000" w:rsidR="00000000" w:rsidRPr="00000000">
        <w:rPr>
          <w:rtl w:val="0"/>
        </w:rPr>
        <w:t xml:space="preserve"> faculty and peers; stress, anxiety, feeling of isolation, social experiences, culture shock,</w:t>
      </w:r>
    </w:p>
    <w:p w:rsidR="00000000" w:rsidDel="00000000" w:rsidP="00000000" w:rsidRDefault="00000000" w:rsidRPr="00000000" w14:paraId="00000048">
      <w:pPr>
        <w:spacing w:line="480" w:lineRule="auto"/>
        <w:ind w:left="720" w:firstLine="0"/>
        <w:jc w:val="both"/>
        <w:rPr/>
      </w:pPr>
      <w:r w:rsidDel="00000000" w:rsidR="00000000" w:rsidRPr="00000000">
        <w:rPr>
          <w:rtl w:val="0"/>
        </w:rPr>
        <w:t xml:space="preserve"> financial hardships, lack of appropriate accommodation, isolation and loneliness, and any adaption in their daily life (Hsiao-ping, W., Garza, E., &amp; Guzman, N., 2015, p.2)”.</w:t>
      </w:r>
    </w:p>
    <w:p w:rsidR="00000000" w:rsidDel="00000000" w:rsidP="00000000" w:rsidRDefault="00000000" w:rsidRPr="00000000" w14:paraId="00000049">
      <w:pPr>
        <w:spacing w:line="480" w:lineRule="auto"/>
        <w:ind w:left="0" w:firstLine="0"/>
        <w:jc w:val="both"/>
        <w:rPr/>
      </w:pPr>
      <w:r w:rsidDel="00000000" w:rsidR="00000000" w:rsidRPr="00000000">
        <w:rPr>
          <w:rtl w:val="0"/>
        </w:rPr>
        <w:t xml:space="preserve">Not all international students experience the same cultural adjustment difficulties; these vary by student. However, a review of the literature reveals the need for mental health services for students, including how to deal with adjusting to college in the United States. Moreover, international students who are less socially engaged with the institution and their peers are at risk for anxiety and depression (Sümer, S., Poyrazli, S., &amp; Grahame, K., 2008). Therefore, services specialized for international students is imperative for success of these students.</w:t>
      </w:r>
    </w:p>
    <w:p w:rsidR="00000000" w:rsidDel="00000000" w:rsidP="00000000" w:rsidRDefault="00000000" w:rsidRPr="00000000" w14:paraId="0000004A">
      <w:pPr>
        <w:spacing w:line="480" w:lineRule="auto"/>
        <w:ind w:left="720"/>
        <w:jc w:val="center"/>
        <w:rPr/>
      </w:pPr>
      <w:r w:rsidDel="00000000" w:rsidR="00000000" w:rsidRPr="00000000">
        <w:rPr>
          <w:rtl w:val="0"/>
        </w:rPr>
        <w:t xml:space="preserve">References</w:t>
      </w:r>
    </w:p>
    <w:p w:rsidR="00000000" w:rsidDel="00000000" w:rsidP="00000000" w:rsidRDefault="00000000" w:rsidRPr="00000000" w14:paraId="0000004B">
      <w:pPr>
        <w:spacing w:line="480" w:lineRule="auto"/>
        <w:ind w:left="720"/>
        <w:jc w:val="both"/>
        <w:rPr/>
      </w:pPr>
      <w:r w:rsidDel="00000000" w:rsidR="00000000" w:rsidRPr="00000000">
        <w:rPr>
          <w:rtl w:val="0"/>
        </w:rPr>
        <w:t xml:space="preserve">Andrade, M. S. (2006). International students in English-speaking universities: Adjustment factors. </w:t>
      </w:r>
      <w:r w:rsidDel="00000000" w:rsidR="00000000" w:rsidRPr="00000000">
        <w:rPr>
          <w:i w:val="1"/>
          <w:rtl w:val="0"/>
        </w:rPr>
        <w:t xml:space="preserve">Journal of Research in International Education,</w:t>
      </w:r>
      <w:r w:rsidDel="00000000" w:rsidR="00000000" w:rsidRPr="00000000">
        <w:rPr>
          <w:rtl w:val="0"/>
        </w:rPr>
        <w:t xml:space="preserve"> </w:t>
      </w:r>
      <w:r w:rsidDel="00000000" w:rsidR="00000000" w:rsidRPr="00000000">
        <w:rPr>
          <w:i w:val="1"/>
          <w:rtl w:val="0"/>
        </w:rPr>
        <w:t xml:space="preserve">5</w:t>
      </w:r>
      <w:r w:rsidDel="00000000" w:rsidR="00000000" w:rsidRPr="00000000">
        <w:rPr>
          <w:rtl w:val="0"/>
        </w:rPr>
        <w:t xml:space="preserve">(2), 131-154.</w:t>
      </w:r>
    </w:p>
    <w:p w:rsidR="00000000" w:rsidDel="00000000" w:rsidP="00000000" w:rsidRDefault="00000000" w:rsidRPr="00000000" w14:paraId="0000004C">
      <w:pPr>
        <w:spacing w:line="480" w:lineRule="auto"/>
        <w:ind w:left="720"/>
        <w:jc w:val="both"/>
        <w:rPr/>
      </w:pPr>
      <w:r w:rsidDel="00000000" w:rsidR="00000000" w:rsidRPr="00000000">
        <w:rPr>
          <w:rtl w:val="0"/>
        </w:rPr>
        <w:t xml:space="preserve">De Araujo, A. A. (2011). Adjustment issues of international students enrolled in American colleges and universities: A review of the literature. </w:t>
      </w:r>
      <w:r w:rsidDel="00000000" w:rsidR="00000000" w:rsidRPr="00000000">
        <w:rPr>
          <w:i w:val="1"/>
          <w:rtl w:val="0"/>
        </w:rPr>
        <w:t xml:space="preserve">Higher Education Studies,</w:t>
      </w:r>
      <w:r w:rsidDel="00000000" w:rsidR="00000000" w:rsidRPr="00000000">
        <w:rPr>
          <w:rtl w:val="0"/>
        </w:rPr>
        <w:t xml:space="preserve"> </w:t>
      </w:r>
      <w:r w:rsidDel="00000000" w:rsidR="00000000" w:rsidRPr="00000000">
        <w:rPr>
          <w:i w:val="1"/>
          <w:rtl w:val="0"/>
        </w:rPr>
        <w:t xml:space="preserve">1</w:t>
      </w:r>
      <w:r w:rsidDel="00000000" w:rsidR="00000000" w:rsidRPr="00000000">
        <w:rPr>
          <w:rtl w:val="0"/>
        </w:rPr>
        <w:t xml:space="preserve">(1), 2-8.</w:t>
      </w:r>
    </w:p>
    <w:p w:rsidR="00000000" w:rsidDel="00000000" w:rsidP="00000000" w:rsidRDefault="00000000" w:rsidRPr="00000000" w14:paraId="0000004D">
      <w:pPr>
        <w:spacing w:line="480" w:lineRule="auto"/>
        <w:ind w:left="720"/>
        <w:jc w:val="both"/>
        <w:rPr/>
      </w:pPr>
      <w:r w:rsidDel="00000000" w:rsidR="00000000" w:rsidRPr="00000000">
        <w:rPr>
          <w:rtl w:val="0"/>
        </w:rPr>
        <w:t xml:space="preserve">Hsiao-ping, W., Garza, E., &amp; Guzman, N. (2015). International student's challenge and adjustment to college. </w:t>
      </w:r>
      <w:r w:rsidDel="00000000" w:rsidR="00000000" w:rsidRPr="00000000">
        <w:rPr>
          <w:i w:val="1"/>
          <w:rtl w:val="0"/>
        </w:rPr>
        <w:t xml:space="preserve">Education Research International,</w:t>
      </w:r>
      <w:r w:rsidDel="00000000" w:rsidR="00000000" w:rsidRPr="00000000">
        <w:rPr>
          <w:rtl w:val="0"/>
        </w:rPr>
        <w:t xml:space="preserve"> </w:t>
      </w:r>
      <w:r w:rsidDel="00000000" w:rsidR="00000000" w:rsidRPr="00000000">
        <w:rPr>
          <w:i w:val="1"/>
          <w:rtl w:val="0"/>
        </w:rPr>
        <w:t xml:space="preserve">2015</w:t>
      </w:r>
      <w:r w:rsidDel="00000000" w:rsidR="00000000" w:rsidRPr="00000000">
        <w:rPr>
          <w:rtl w:val="0"/>
        </w:rPr>
        <w:t xml:space="preserve">, 1-9.</w:t>
      </w:r>
    </w:p>
    <w:p w:rsidR="00000000" w:rsidDel="00000000" w:rsidP="00000000" w:rsidRDefault="00000000" w:rsidRPr="00000000" w14:paraId="0000004E">
      <w:pPr>
        <w:spacing w:line="480" w:lineRule="auto"/>
        <w:ind w:left="720"/>
        <w:jc w:val="both"/>
        <w:rPr/>
      </w:pPr>
      <w:r w:rsidDel="00000000" w:rsidR="00000000" w:rsidRPr="00000000">
        <w:rPr>
          <w:rtl w:val="0"/>
        </w:rPr>
        <w:t xml:space="preserve">Hwang, E., Martirosyan, N., Wanjohi, R. (2015). Impact of English proficiency on academic performance of international students. </w:t>
      </w:r>
      <w:r w:rsidDel="00000000" w:rsidR="00000000" w:rsidRPr="00000000">
        <w:rPr>
          <w:i w:val="1"/>
          <w:rtl w:val="0"/>
        </w:rPr>
        <w:t xml:space="preserve">Journal of International Students</w:t>
      </w:r>
      <w:r w:rsidDel="00000000" w:rsidR="00000000" w:rsidRPr="00000000">
        <w:rPr>
          <w:rtl w:val="0"/>
        </w:rPr>
        <w:t xml:space="preserve">, 5(1), 60-71.</w:t>
      </w:r>
    </w:p>
    <w:p w:rsidR="00000000" w:rsidDel="00000000" w:rsidP="00000000" w:rsidRDefault="00000000" w:rsidRPr="00000000" w14:paraId="0000004F">
      <w:pPr>
        <w:spacing w:line="480" w:lineRule="auto"/>
        <w:ind w:left="720"/>
        <w:jc w:val="both"/>
        <w:rPr/>
      </w:pPr>
      <w:r w:rsidDel="00000000" w:rsidR="00000000" w:rsidRPr="00000000">
        <w:rPr>
          <w:rtl w:val="0"/>
        </w:rPr>
        <w:t xml:space="preserve">Sherry, M., Thomas, P., &amp; Chui, W. (2010). International students: A vulnerable student population. </w:t>
      </w:r>
      <w:r w:rsidDel="00000000" w:rsidR="00000000" w:rsidRPr="00000000">
        <w:rPr>
          <w:i w:val="1"/>
          <w:rtl w:val="0"/>
        </w:rPr>
        <w:t xml:space="preserve">Higher Education</w:t>
      </w:r>
      <w:r w:rsidDel="00000000" w:rsidR="00000000" w:rsidRPr="00000000">
        <w:rPr>
          <w:rtl w:val="0"/>
        </w:rPr>
        <w:t xml:space="preserve">, 60(1), 33-46.</w:t>
      </w:r>
    </w:p>
    <w:p w:rsidR="00000000" w:rsidDel="00000000" w:rsidP="00000000" w:rsidRDefault="00000000" w:rsidRPr="00000000" w14:paraId="00000050">
      <w:pPr>
        <w:spacing w:line="480" w:lineRule="auto"/>
        <w:ind w:left="720"/>
        <w:jc w:val="both"/>
        <w:rPr/>
      </w:pPr>
      <w:r w:rsidDel="00000000" w:rsidR="00000000" w:rsidRPr="00000000">
        <w:rPr>
          <w:rtl w:val="0"/>
        </w:rPr>
        <w:t xml:space="preserve">Sümer, S., Poyrazli, S., &amp; Grahame, K. (2008). Predictors of depression and anxiety among international students. </w:t>
      </w:r>
      <w:r w:rsidDel="00000000" w:rsidR="00000000" w:rsidRPr="00000000">
        <w:rPr>
          <w:i w:val="1"/>
          <w:rtl w:val="0"/>
        </w:rPr>
        <w:t xml:space="preserve">Journal of Counseling and Development:</w:t>
      </w:r>
      <w:r w:rsidDel="00000000" w:rsidR="00000000" w:rsidRPr="00000000">
        <w:rPr>
          <w:rtl w:val="0"/>
        </w:rPr>
        <w:t xml:space="preserve"> JCD, 86(4), 429-437.</w:t>
      </w:r>
    </w:p>
    <w:p w:rsidR="00000000" w:rsidDel="00000000" w:rsidP="00000000" w:rsidRDefault="00000000" w:rsidRPr="00000000" w14:paraId="00000051">
      <w:pPr>
        <w:pStyle w:val="Heading3"/>
        <w:spacing w:line="360" w:lineRule="auto"/>
        <w:ind w:left="720"/>
        <w:jc w:val="center"/>
        <w:rPr/>
      </w:pPr>
      <w:bookmarkStart w:colFirst="0" w:colLast="0" w:name="_yqv9c446ues3" w:id="5"/>
      <w:bookmarkEnd w:id="5"/>
      <w:r w:rsidDel="00000000" w:rsidR="00000000" w:rsidRPr="00000000">
        <w:rPr>
          <w:rtl w:val="0"/>
        </w:rPr>
        <w:t xml:space="preserve">Summary of LatinX Students in Higher Education</w:t>
      </w:r>
    </w:p>
    <w:p w:rsidR="00000000" w:rsidDel="00000000" w:rsidP="00000000" w:rsidRDefault="00000000" w:rsidRPr="00000000" w14:paraId="00000052">
      <w:pPr>
        <w:spacing w:line="360" w:lineRule="auto"/>
        <w:ind w:left="0" w:firstLine="720"/>
        <w:rPr/>
      </w:pPr>
      <w:r w:rsidDel="00000000" w:rsidR="00000000" w:rsidRPr="00000000">
        <w:rPr>
          <w:rtl w:val="0"/>
        </w:rPr>
        <w:t xml:space="preserve">A history of educational isolation and institutional inequality has deleteriously impacted Chicano/Latino students’ ability to excel academically and matriculate to postsecondary education (Piño, 2000; Aguirre &amp; Martínez, 1993). Low self-esteem and reluctance to participate in the dominant society conspire to limit educational attainment. Performance on standardized tests lags behind. Placement into remedial tracks is the norm. Underrepresentation in college preparatory content areas abounds.</w:t>
      </w:r>
    </w:p>
    <w:p w:rsidR="00000000" w:rsidDel="00000000" w:rsidP="00000000" w:rsidRDefault="00000000" w:rsidRPr="00000000" w14:paraId="00000053">
      <w:pPr>
        <w:spacing w:line="360" w:lineRule="auto"/>
        <w:ind w:left="0" w:firstLine="720"/>
        <w:rPr/>
      </w:pPr>
      <w:r w:rsidDel="00000000" w:rsidR="00000000" w:rsidRPr="00000000">
        <w:rPr>
          <w:rtl w:val="0"/>
        </w:rPr>
        <w:t xml:space="preserve">Aldaco and Lundquist (2006), projected that the Chicano/Latino pupil enrollment in California’s public K-12 schools would exceed 50% by 2008 and the demographic data collected throughout the state in 2009-10 is bearing this out (California Department of Education, 2011). It is projected that by 2020, Whites will make up 39% and Latinos 38% of California’s working-age population. Considering the important implications of educational performance by groups that make up the workforce, it is projected that Chicanos and Latinos, as a whole, will not meet the California economy’s growing demands for an increasingly more educated and technically-inclined workforce (Aldaco &amp; Lundquist, 2006). Chicano and Latino community college students generally arrive at community college academically underprepared, as with many other students. Numerous studies have shown that Chicano and Latino students have not been successful in K-12 education, which has significant impact on college-readiness and underrepresentation in higher education institutions (Valencia &amp; Bernal, 2000).</w:t>
      </w:r>
    </w:p>
    <w:p w:rsidR="00000000" w:rsidDel="00000000" w:rsidP="00000000" w:rsidRDefault="00000000" w:rsidRPr="00000000" w14:paraId="00000054">
      <w:pPr>
        <w:spacing w:line="360" w:lineRule="auto"/>
        <w:ind w:left="0" w:firstLine="0"/>
        <w:rPr/>
      </w:pPr>
      <w:r w:rsidDel="00000000" w:rsidR="00000000" w:rsidRPr="00000000">
        <w:rPr>
          <w:rtl w:val="0"/>
        </w:rPr>
        <w:t xml:space="preserve">Community colleges can do more to improve Chicano/Latino access to four-year institutions via providing more comprehensive transfer information and support services, positive institutional messaging demonstrating vision and high expectations of Chicano Latino student achievement and academic advancement, as well as appropriate instructional offerings within the scope of the transfer mission. The academic and social climate of the institution will either support or hinder Chicano/Latino aspirations to transfer. The community college impacts Chicano/Latino student learning, persistence, and completion/transfer (Tinto, 1997; Nevárez, 2001).</w:t>
      </w:r>
    </w:p>
    <w:p w:rsidR="00000000" w:rsidDel="00000000" w:rsidP="00000000" w:rsidRDefault="00000000" w:rsidRPr="00000000" w14:paraId="00000055">
      <w:pPr>
        <w:spacing w:line="360" w:lineRule="auto"/>
        <w:ind w:left="0" w:firstLine="720"/>
        <w:rPr/>
      </w:pPr>
      <w:r w:rsidDel="00000000" w:rsidR="00000000" w:rsidRPr="00000000">
        <w:rPr>
          <w:rtl w:val="0"/>
        </w:rPr>
        <w:t xml:space="preserve">Cabrera, Nora, and Castañeda (1993) found that the actual awarding of financial aid and attitudes associated with having received financial assistance highly influences Chicano/Latino students’ decision to remain in college. Financial assistance to meet the costs of higher education is a huge stress reliever, predictor for retention, and has positive effects on Chicano/Latino students’ positive attitudes about and commitment to their institution, centering around the notion that the college or university provided the financial means to remain in college (Nora, 2003).</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t xml:space="preserve">Rendón (1994, 2004) suggests that Chicano/Latino community college students may not become involved or engaged in their collegiate experience because they are less likely to have the resources and confidence necessary to seek out the experiences associated with involvement as those whose backgrounds are characterized as having a college-going culture or cultural capital might. Because many college students are first- generation and are of Color, Rendón (1994) recommends that community colleges reach out to all students and create validating experiences as a practice that addresses their persistence in remaining enrolled and making progress toward a successful transfer process while being equal and contributing members of campus community and consciousness. Successful community college retention and transfer programs, like the Puente Project, have created validating experiences by involving Chicano/Latino writing instructors, counselors and mentors from the institution and community (Rendón, 2004).</w:t>
      </w:r>
    </w:p>
    <w:p w:rsidR="00000000" w:rsidDel="00000000" w:rsidP="00000000" w:rsidRDefault="00000000" w:rsidRPr="00000000" w14:paraId="00000056">
      <w:pPr>
        <w:spacing w:line="360" w:lineRule="auto"/>
        <w:ind w:left="720"/>
        <w:jc w:val="center"/>
        <w:rPr/>
      </w:pPr>
      <w:r w:rsidDel="00000000" w:rsidR="00000000" w:rsidRPr="00000000">
        <w:rPr>
          <w:rtl w:val="0"/>
        </w:rPr>
        <w:t xml:space="preserve">References</w:t>
      </w:r>
    </w:p>
    <w:p w:rsidR="00000000" w:rsidDel="00000000" w:rsidP="00000000" w:rsidRDefault="00000000" w:rsidRPr="00000000" w14:paraId="00000057">
      <w:pPr>
        <w:spacing w:line="360" w:lineRule="auto"/>
        <w:ind w:left="720"/>
        <w:rPr/>
      </w:pPr>
      <w:r w:rsidDel="00000000" w:rsidR="00000000" w:rsidRPr="00000000">
        <w:rPr>
          <w:rtl w:val="0"/>
        </w:rPr>
        <w:t xml:space="preserve">Aguirre, A. &amp; Martínez, R. O. (1993). </w:t>
      </w:r>
      <w:r w:rsidDel="00000000" w:rsidR="00000000" w:rsidRPr="00000000">
        <w:rPr>
          <w:i w:val="1"/>
          <w:rtl w:val="0"/>
        </w:rPr>
        <w:t xml:space="preserve">Chicanos in higher education: Issues and dilemmas for the 21st century </w:t>
      </w:r>
      <w:r w:rsidDel="00000000" w:rsidR="00000000" w:rsidRPr="00000000">
        <w:rPr>
          <w:rtl w:val="0"/>
        </w:rPr>
        <w:t xml:space="preserve">(ASHE-ERIC Higher Education Rep. No. 3). Washington, DC: The George Washington University, School of Education and Human Development.</w:t>
      </w:r>
    </w:p>
    <w:p w:rsidR="00000000" w:rsidDel="00000000" w:rsidP="00000000" w:rsidRDefault="00000000" w:rsidRPr="00000000" w14:paraId="00000058">
      <w:pPr>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Aldaco, M., &amp; Lundquist, S. (2006). </w:t>
      </w:r>
      <w:r w:rsidDel="00000000" w:rsidR="00000000" w:rsidRPr="00000000">
        <w:rPr>
          <w:rFonts w:ascii="Times New Roman" w:cs="Times New Roman" w:eastAsia="Times New Roman" w:hAnsi="Times New Roman"/>
          <w:i w:val="1"/>
          <w:sz w:val="24"/>
          <w:szCs w:val="24"/>
          <w:rtl w:val="0"/>
        </w:rPr>
        <w:t xml:space="preserve">The crisis in Latino student preparation for college</w:t>
      </w:r>
      <w:r w:rsidDel="00000000" w:rsidR="00000000" w:rsidRPr="00000000">
        <w:rPr>
          <w:rFonts w:ascii="Times New Roman" w:cs="Times New Roman" w:eastAsia="Times New Roman" w:hAnsi="Times New Roman"/>
          <w:sz w:val="24"/>
          <w:szCs w:val="24"/>
          <w:rtl w:val="0"/>
        </w:rPr>
        <w:t xml:space="preserve">. Policy brief presented at the </w:t>
      </w:r>
      <w:r w:rsidDel="00000000" w:rsidR="00000000" w:rsidRPr="00000000">
        <w:rPr>
          <w:rFonts w:ascii="Times New Roman" w:cs="Times New Roman" w:eastAsia="Times New Roman" w:hAnsi="Times New Roman"/>
          <w:i w:val="1"/>
          <w:sz w:val="24"/>
          <w:szCs w:val="24"/>
          <w:rtl w:val="0"/>
        </w:rPr>
        <w:t xml:space="preserve">California Chicano/Latino Inter-segmental Convocation Policy Summit</w:t>
      </w:r>
      <w:r w:rsidDel="00000000" w:rsidR="00000000" w:rsidRPr="00000000">
        <w:rPr>
          <w:rFonts w:ascii="Times New Roman" w:cs="Times New Roman" w:eastAsia="Times New Roman" w:hAnsi="Times New Roman"/>
          <w:sz w:val="24"/>
          <w:szCs w:val="24"/>
          <w:rtl w:val="0"/>
        </w:rPr>
        <w:t xml:space="preserve">. Sacramento, CA. October 2006.</w:t>
      </w:r>
    </w:p>
    <w:p w:rsidR="00000000" w:rsidDel="00000000" w:rsidP="00000000" w:rsidRDefault="00000000" w:rsidRPr="00000000" w14:paraId="00000059">
      <w:pPr>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A">
      <w:pPr>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Cabrera, A. F., Nora, A., &amp; Castañeda, M. B. (1993). Collage persistence: Structural equation modeling test of an integrated model of student retention. </w:t>
      </w:r>
      <w:r w:rsidDel="00000000" w:rsidR="00000000" w:rsidRPr="00000000">
        <w:rPr>
          <w:rFonts w:ascii="Times New Roman" w:cs="Times New Roman" w:eastAsia="Times New Roman" w:hAnsi="Times New Roman"/>
          <w:i w:val="1"/>
          <w:sz w:val="24"/>
          <w:szCs w:val="24"/>
          <w:rtl w:val="0"/>
        </w:rPr>
        <w:t xml:space="preserve">Journal of Higher Education, 64</w:t>
      </w:r>
      <w:r w:rsidDel="00000000" w:rsidR="00000000" w:rsidRPr="00000000">
        <w:rPr>
          <w:rFonts w:ascii="Times New Roman" w:cs="Times New Roman" w:eastAsia="Times New Roman" w:hAnsi="Times New Roman"/>
          <w:sz w:val="24"/>
          <w:szCs w:val="24"/>
          <w:rtl w:val="0"/>
        </w:rPr>
        <w:t xml:space="preserve">(2), 123-137.</w:t>
      </w:r>
    </w:p>
    <w:p w:rsidR="00000000" w:rsidDel="00000000" w:rsidP="00000000" w:rsidRDefault="00000000" w:rsidRPr="00000000" w14:paraId="0000005B">
      <w:pPr>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C">
      <w:pPr>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California Department of Education (2011). State-wide enrollment by ethnicity, 2009-10. Retrieved from</w:t>
      </w:r>
      <w:hyperlink r:id="rId20">
        <w:r w:rsidDel="00000000" w:rsidR="00000000" w:rsidRPr="00000000">
          <w:rPr>
            <w:rFonts w:ascii="Times New Roman" w:cs="Times New Roman" w:eastAsia="Times New Roman" w:hAnsi="Times New Roman"/>
            <w:sz w:val="24"/>
            <w:szCs w:val="24"/>
            <w:rtl w:val="0"/>
          </w:rPr>
          <w:t xml:space="preserve"> </w:t>
        </w:r>
      </w:hyperlink>
      <w:hyperlink r:id="rId21">
        <w:r w:rsidDel="00000000" w:rsidR="00000000" w:rsidRPr="00000000">
          <w:rPr>
            <w:rFonts w:ascii="Times New Roman" w:cs="Times New Roman" w:eastAsia="Times New Roman" w:hAnsi="Times New Roman"/>
            <w:color w:val="1155cc"/>
            <w:sz w:val="24"/>
            <w:szCs w:val="24"/>
            <w:u w:val="single"/>
            <w:rtl w:val="0"/>
          </w:rPr>
          <w:t xml:space="preserve">http://dq.cde.ca.gov/dataquest/</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D">
      <w:pPr>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E">
      <w:pPr>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Nevárez, C. (2001). </w:t>
      </w:r>
      <w:r w:rsidDel="00000000" w:rsidR="00000000" w:rsidRPr="00000000">
        <w:rPr>
          <w:rFonts w:ascii="Times New Roman" w:cs="Times New Roman" w:eastAsia="Times New Roman" w:hAnsi="Times New Roman"/>
          <w:i w:val="1"/>
          <w:sz w:val="24"/>
          <w:szCs w:val="24"/>
          <w:rtl w:val="0"/>
        </w:rPr>
        <w:t xml:space="preserve">Mexican Americans and other Latinos in postsecondary education: Institutional influences. ERIC Digest</w:t>
      </w:r>
      <w:r w:rsidDel="00000000" w:rsidR="00000000" w:rsidRPr="00000000">
        <w:rPr>
          <w:rFonts w:ascii="Times New Roman" w:cs="Times New Roman" w:eastAsia="Times New Roman" w:hAnsi="Times New Roman"/>
          <w:sz w:val="24"/>
          <w:szCs w:val="24"/>
          <w:rtl w:val="0"/>
        </w:rPr>
        <w:t xml:space="preserve">. Charleston, WV: ERIC Clearinghouse on Rural Education and Small Schools.</w:t>
      </w:r>
    </w:p>
    <w:p w:rsidR="00000000" w:rsidDel="00000000" w:rsidP="00000000" w:rsidRDefault="00000000" w:rsidRPr="00000000" w14:paraId="0000005F">
      <w:pPr>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0">
      <w:pPr>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Nora, A. (2003). Access to higher education for Hispanic students: Real or illusionary? In J. Castellaños &amp; L. Jones (eds.). </w:t>
      </w:r>
      <w:r w:rsidDel="00000000" w:rsidR="00000000" w:rsidRPr="00000000">
        <w:rPr>
          <w:rFonts w:ascii="Times New Roman" w:cs="Times New Roman" w:eastAsia="Times New Roman" w:hAnsi="Times New Roman"/>
          <w:i w:val="1"/>
          <w:sz w:val="24"/>
          <w:szCs w:val="24"/>
          <w:rtl w:val="0"/>
        </w:rPr>
        <w:t xml:space="preserve">The majority in the minority: Expanding the representation of Latino faculty, administrators and students in higher education</w:t>
      </w:r>
      <w:r w:rsidDel="00000000" w:rsidR="00000000" w:rsidRPr="00000000">
        <w:rPr>
          <w:rFonts w:ascii="Times New Roman" w:cs="Times New Roman" w:eastAsia="Times New Roman" w:hAnsi="Times New Roman"/>
          <w:sz w:val="24"/>
          <w:szCs w:val="24"/>
          <w:rtl w:val="0"/>
        </w:rPr>
        <w:t xml:space="preserve">. Sterling, VA: Stylus.</w:t>
      </w:r>
    </w:p>
    <w:p w:rsidR="00000000" w:rsidDel="00000000" w:rsidP="00000000" w:rsidRDefault="00000000" w:rsidRPr="00000000" w14:paraId="00000061">
      <w:pPr>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2">
      <w:pPr>
        <w:spacing w:line="360" w:lineRule="auto"/>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Piño, D. M. (2000). Persistence of first-generation Mexican American university students in a Hispanic Serving Institution. (Unpublished Dissertation). Austin: TX: Graduate School of the University of Texas at Austin</w:t>
      </w:r>
    </w:p>
    <w:p w:rsidR="00000000" w:rsidDel="00000000" w:rsidP="00000000" w:rsidRDefault="00000000" w:rsidRPr="00000000" w14:paraId="00000063">
      <w:pPr>
        <w:spacing w:line="360" w:lineRule="auto"/>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Rendón, L. I. (1994). Validating culturally diverse students: Toward a new model of learning and student development. </w:t>
      </w:r>
      <w:r w:rsidDel="00000000" w:rsidR="00000000" w:rsidRPr="00000000">
        <w:rPr>
          <w:rFonts w:ascii="Times New Roman" w:cs="Times New Roman" w:eastAsia="Times New Roman" w:hAnsi="Times New Roman"/>
          <w:i w:val="1"/>
          <w:rtl w:val="0"/>
        </w:rPr>
        <w:t xml:space="preserve">Innovative Higher Education, (19)</w:t>
      </w:r>
      <w:r w:rsidDel="00000000" w:rsidR="00000000" w:rsidRPr="00000000">
        <w:rPr>
          <w:rFonts w:ascii="Times New Roman" w:cs="Times New Roman" w:eastAsia="Times New Roman" w:hAnsi="Times New Roman"/>
          <w:rtl w:val="0"/>
        </w:rPr>
        <w:t xml:space="preserve">1, 33-51.</w:t>
      </w:r>
    </w:p>
    <w:p w:rsidR="00000000" w:rsidDel="00000000" w:rsidP="00000000" w:rsidRDefault="00000000" w:rsidRPr="00000000" w14:paraId="00000064">
      <w:pPr>
        <w:spacing w:line="36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Tinto, V. (1997). From access to participation. Paper presented for presentation at the National Postsecondary Education Cooperative Meeting, Washington, DC.</w:t>
      </w:r>
    </w:p>
    <w:p w:rsidR="00000000" w:rsidDel="00000000" w:rsidP="00000000" w:rsidRDefault="00000000" w:rsidRPr="00000000" w14:paraId="00000065">
      <w:pPr>
        <w:spacing w:line="36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Valencia, R. R., &amp; Bernal, E. (2000). The Texas assessment of academic skills (TAAS) case: Perspectives of plaintiff s’ experts [Special issue]. </w:t>
      </w:r>
      <w:r w:rsidDel="00000000" w:rsidR="00000000" w:rsidRPr="00000000">
        <w:rPr>
          <w:rFonts w:ascii="Times New Roman" w:cs="Times New Roman" w:eastAsia="Times New Roman" w:hAnsi="Times New Roman"/>
          <w:i w:val="1"/>
          <w:sz w:val="24"/>
          <w:szCs w:val="24"/>
          <w:rtl w:val="0"/>
        </w:rPr>
        <w:t xml:space="preserve">Hispanic Journal of Behavioral Sciences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22 </w:t>
      </w:r>
      <w:r w:rsidDel="00000000" w:rsidR="00000000" w:rsidRPr="00000000">
        <w:rPr>
          <w:rFonts w:ascii="Times New Roman" w:cs="Times New Roman" w:eastAsia="Times New Roman" w:hAnsi="Times New Roman"/>
          <w:sz w:val="24"/>
          <w:szCs w:val="24"/>
          <w:rtl w:val="0"/>
        </w:rPr>
        <w:t xml:space="preserve">(4) 405-410.</w:t>
      </w:r>
    </w:p>
    <w:p w:rsidR="00000000" w:rsidDel="00000000" w:rsidP="00000000" w:rsidRDefault="00000000" w:rsidRPr="00000000" w14:paraId="00000066">
      <w:pPr>
        <w:pStyle w:val="Heading3"/>
        <w:ind w:left="720"/>
        <w:jc w:val="center"/>
        <w:rPr/>
      </w:pPr>
      <w:bookmarkStart w:colFirst="0" w:colLast="0" w:name="_tqlnekmvqors" w:id="6"/>
      <w:bookmarkEnd w:id="6"/>
      <w:r w:rsidDel="00000000" w:rsidR="00000000" w:rsidRPr="00000000">
        <w:rPr>
          <w:rtl w:val="0"/>
        </w:rPr>
        <w:t xml:space="preserve">The Native American Student Experience</w:t>
      </w:r>
    </w:p>
    <w:p w:rsidR="00000000" w:rsidDel="00000000" w:rsidP="00000000" w:rsidRDefault="00000000" w:rsidRPr="00000000" w14:paraId="00000067">
      <w:pPr>
        <w:numPr>
          <w:ilvl w:val="0"/>
          <w:numId w:val="1"/>
        </w:numPr>
        <w:ind w:left="720" w:hanging="360"/>
        <w:rPr>
          <w:u w:val="none"/>
        </w:rPr>
      </w:pPr>
      <w:r w:rsidDel="00000000" w:rsidR="00000000" w:rsidRPr="00000000">
        <w:rPr>
          <w:rtl w:val="0"/>
        </w:rPr>
        <w:t xml:space="preserve"> A sense of dislocation and disconnection can be countered through a sense of space and belonging while enrolled at a colonial educational institution.</w:t>
      </w:r>
    </w:p>
    <w:p w:rsidR="00000000" w:rsidDel="00000000" w:rsidP="00000000" w:rsidRDefault="00000000" w:rsidRPr="00000000" w14:paraId="00000068">
      <w:pPr>
        <w:numPr>
          <w:ilvl w:val="0"/>
          <w:numId w:val="1"/>
        </w:numPr>
        <w:ind w:left="720" w:hanging="360"/>
        <w:rPr>
          <w:u w:val="none"/>
        </w:rPr>
      </w:pPr>
      <w:r w:rsidDel="00000000" w:rsidR="00000000" w:rsidRPr="00000000">
        <w:rPr>
          <w:rtl w:val="0"/>
        </w:rPr>
        <w:t xml:space="preserve">Native student successes are built on trust and interpersonal relationship with other Native American people who are part of the institution.</w:t>
      </w:r>
    </w:p>
    <w:p w:rsidR="00000000" w:rsidDel="00000000" w:rsidP="00000000" w:rsidRDefault="00000000" w:rsidRPr="00000000" w14:paraId="00000069">
      <w:pPr>
        <w:numPr>
          <w:ilvl w:val="0"/>
          <w:numId w:val="1"/>
        </w:numPr>
        <w:ind w:left="720" w:hanging="360"/>
        <w:rPr>
          <w:u w:val="none"/>
        </w:rPr>
      </w:pPr>
      <w:r w:rsidDel="00000000" w:rsidR="00000000" w:rsidRPr="00000000">
        <w:rPr>
          <w:rtl w:val="0"/>
        </w:rPr>
        <w:t xml:space="preserve">Native Americans are not a “race” in America; there is vast diversity among indigenous nations. There is no single Native American identity.</w:t>
      </w:r>
    </w:p>
    <w:p w:rsidR="00000000" w:rsidDel="00000000" w:rsidP="00000000" w:rsidRDefault="00000000" w:rsidRPr="00000000" w14:paraId="0000006A">
      <w:pPr>
        <w:numPr>
          <w:ilvl w:val="0"/>
          <w:numId w:val="1"/>
        </w:numPr>
        <w:ind w:left="720" w:hanging="360"/>
        <w:rPr>
          <w:u w:val="none"/>
        </w:rPr>
      </w:pPr>
      <w:r w:rsidDel="00000000" w:rsidR="00000000" w:rsidRPr="00000000">
        <w:rPr>
          <w:rtl w:val="0"/>
        </w:rPr>
        <w:t xml:space="preserve">All Native student support approaches have to be multivalent and adaptable to the various cultural and social realities that coexist in the American Indian experience (urban Indian, enrolled/not enrolled, reservation rooted, community tied, etc.).</w:t>
      </w:r>
    </w:p>
    <w:p w:rsidR="00000000" w:rsidDel="00000000" w:rsidP="00000000" w:rsidRDefault="00000000" w:rsidRPr="00000000" w14:paraId="0000006B">
      <w:pPr>
        <w:numPr>
          <w:ilvl w:val="0"/>
          <w:numId w:val="1"/>
        </w:numPr>
        <w:ind w:left="720" w:hanging="360"/>
        <w:rPr>
          <w:u w:val="none"/>
        </w:rPr>
      </w:pPr>
      <w:r w:rsidDel="00000000" w:rsidR="00000000" w:rsidRPr="00000000">
        <w:rPr>
          <w:rtl w:val="0"/>
        </w:rPr>
        <w:t xml:space="preserve">Role models and authentic connection to Native faculty members is important.</w:t>
      </w:r>
    </w:p>
    <w:p w:rsidR="00000000" w:rsidDel="00000000" w:rsidP="00000000" w:rsidRDefault="00000000" w:rsidRPr="00000000" w14:paraId="0000006C">
      <w:pPr>
        <w:numPr>
          <w:ilvl w:val="0"/>
          <w:numId w:val="1"/>
        </w:numPr>
        <w:ind w:left="720" w:hanging="360"/>
        <w:rPr>
          <w:u w:val="none"/>
        </w:rPr>
      </w:pPr>
      <w:r w:rsidDel="00000000" w:rsidR="00000000" w:rsidRPr="00000000">
        <w:rPr>
          <w:rtl w:val="0"/>
        </w:rPr>
        <w:t xml:space="preserve">The institution must demonstrate a commitment to the local tribal community in order to be taken seriously or to be viewed as a trusted, positive institution by the Native student and community at large.</w:t>
      </w:r>
    </w:p>
    <w:p w:rsidR="00000000" w:rsidDel="00000000" w:rsidP="00000000" w:rsidRDefault="00000000" w:rsidRPr="00000000" w14:paraId="0000006D">
      <w:pPr>
        <w:numPr>
          <w:ilvl w:val="0"/>
          <w:numId w:val="1"/>
        </w:numPr>
        <w:ind w:left="720" w:hanging="360"/>
        <w:rPr>
          <w:u w:val="none"/>
        </w:rPr>
      </w:pPr>
      <w:r w:rsidDel="00000000" w:rsidR="00000000" w:rsidRPr="00000000">
        <w:rPr>
          <w:rtl w:val="0"/>
        </w:rPr>
        <w:t xml:space="preserve">Token approaches must be avoided.</w:t>
      </w:r>
    </w:p>
    <w:p w:rsidR="00000000" w:rsidDel="00000000" w:rsidP="00000000" w:rsidRDefault="00000000" w:rsidRPr="00000000" w14:paraId="0000006E">
      <w:pPr>
        <w:numPr>
          <w:ilvl w:val="0"/>
          <w:numId w:val="1"/>
        </w:numPr>
        <w:ind w:left="720" w:hanging="360"/>
        <w:rPr>
          <w:u w:val="none"/>
        </w:rPr>
      </w:pPr>
      <w:r w:rsidDel="00000000" w:rsidR="00000000" w:rsidRPr="00000000">
        <w:rPr>
          <w:rtl w:val="0"/>
        </w:rPr>
        <w:t xml:space="preserve">Native student support must happen at various levels and be consistent through the intake-counselor-classroom-campus climate pathway.</w:t>
      </w:r>
    </w:p>
    <w:p w:rsidR="00000000" w:rsidDel="00000000" w:rsidP="00000000" w:rsidRDefault="00000000" w:rsidRPr="00000000" w14:paraId="0000006F">
      <w:pPr>
        <w:numPr>
          <w:ilvl w:val="0"/>
          <w:numId w:val="1"/>
        </w:numPr>
        <w:ind w:left="720" w:hanging="360"/>
        <w:rPr>
          <w:u w:val="none"/>
        </w:rPr>
      </w:pPr>
      <w:r w:rsidDel="00000000" w:rsidR="00000000" w:rsidRPr="00000000">
        <w:rPr>
          <w:rtl w:val="0"/>
        </w:rPr>
        <w:t xml:space="preserve">When Native students see other Native people in positions of power and acting in positive ways, the effect is significant on performance and mental well-being.</w:t>
      </w:r>
    </w:p>
    <w:p w:rsidR="00000000" w:rsidDel="00000000" w:rsidP="00000000" w:rsidRDefault="00000000" w:rsidRPr="00000000" w14:paraId="00000070">
      <w:pPr>
        <w:numPr>
          <w:ilvl w:val="0"/>
          <w:numId w:val="1"/>
        </w:numPr>
        <w:ind w:left="720" w:hanging="360"/>
        <w:rPr>
          <w:u w:val="none"/>
        </w:rPr>
      </w:pPr>
      <w:r w:rsidDel="00000000" w:rsidR="00000000" w:rsidRPr="00000000">
        <w:rPr>
          <w:rtl w:val="0"/>
        </w:rPr>
        <w:t xml:space="preserve">The total experience of the Native student must be culturally and traditionally affirming as dictated by the tribe of the student; if not, the student will de-select or experience consistent and destructive cognitive dissonance.</w:t>
      </w:r>
    </w:p>
    <w:p w:rsidR="00000000" w:rsidDel="00000000" w:rsidP="00000000" w:rsidRDefault="00000000" w:rsidRPr="00000000" w14:paraId="00000071">
      <w:pPr>
        <w:numPr>
          <w:ilvl w:val="0"/>
          <w:numId w:val="1"/>
        </w:numPr>
        <w:ind w:left="720" w:hanging="360"/>
        <w:rPr>
          <w:u w:val="none"/>
        </w:rPr>
      </w:pPr>
      <w:r w:rsidDel="00000000" w:rsidR="00000000" w:rsidRPr="00000000">
        <w:rPr>
          <w:rtl w:val="0"/>
        </w:rPr>
        <w:t xml:space="preserve">Explicitly racist campus features, people, courses, and processes must be changed -- demeaning mascots, campus memorials to colonization, history courses that deny genocide, or well-intentioned instructors who ignorantly romanticize the Native experience.</w:t>
      </w:r>
    </w:p>
    <w:p w:rsidR="00000000" w:rsidDel="00000000" w:rsidP="00000000" w:rsidRDefault="00000000" w:rsidRPr="00000000" w14:paraId="00000072">
      <w:pPr>
        <w:numPr>
          <w:ilvl w:val="0"/>
          <w:numId w:val="1"/>
        </w:numPr>
        <w:ind w:left="720" w:hanging="360"/>
        <w:rPr>
          <w:u w:val="none"/>
        </w:rPr>
      </w:pPr>
      <w:r w:rsidDel="00000000" w:rsidR="00000000" w:rsidRPr="00000000">
        <w:rPr>
          <w:rtl w:val="0"/>
        </w:rPr>
        <w:t xml:space="preserve">Native students thrive in the context of cohort. Being Native in the U.S. is an isolating experience as it is; being disconnected on a campus reinforces this isolation.</w:t>
      </w:r>
    </w:p>
    <w:p w:rsidR="00000000" w:rsidDel="00000000" w:rsidP="00000000" w:rsidRDefault="00000000" w:rsidRPr="00000000" w14:paraId="00000073">
      <w:pPr>
        <w:numPr>
          <w:ilvl w:val="0"/>
          <w:numId w:val="1"/>
        </w:numPr>
        <w:ind w:left="720" w:hanging="360"/>
        <w:rPr>
          <w:u w:val="none"/>
        </w:rPr>
      </w:pPr>
      <w:r w:rsidDel="00000000" w:rsidR="00000000" w:rsidRPr="00000000">
        <w:rPr>
          <w:rtl w:val="0"/>
        </w:rPr>
        <w:t xml:space="preserve">The institution must be sensitive to Western rhetoric surrounding “change” or “transformation” as the inevitable outcome of a college education; Native people view the development of self as circular and not separate from community.</w:t>
      </w:r>
    </w:p>
    <w:p w:rsidR="00000000" w:rsidDel="00000000" w:rsidP="00000000" w:rsidRDefault="00000000" w:rsidRPr="00000000" w14:paraId="00000074">
      <w:pPr>
        <w:ind w:left="720" w:hanging="720"/>
        <w:rPr/>
      </w:pPr>
      <w:r w:rsidDel="00000000" w:rsidR="00000000" w:rsidRPr="00000000">
        <w:rPr>
          <w:rtl w:val="0"/>
        </w:rPr>
      </w:r>
    </w:p>
    <w:p w:rsidR="00000000" w:rsidDel="00000000" w:rsidP="00000000" w:rsidRDefault="00000000" w:rsidRPr="00000000" w14:paraId="00000075">
      <w:pPr>
        <w:ind w:left="720" w:hanging="720"/>
        <w:jc w:val="center"/>
        <w:rPr/>
      </w:pPr>
      <w:r w:rsidDel="00000000" w:rsidR="00000000" w:rsidRPr="00000000">
        <w:rPr>
          <w:rtl w:val="0"/>
        </w:rPr>
        <w:t xml:space="preserve">References</w:t>
      </w:r>
    </w:p>
    <w:p w:rsidR="00000000" w:rsidDel="00000000" w:rsidP="00000000" w:rsidRDefault="00000000" w:rsidRPr="00000000" w14:paraId="00000076">
      <w:pPr>
        <w:ind w:left="720" w:hanging="720"/>
        <w:rPr/>
      </w:pPr>
      <w:r w:rsidDel="00000000" w:rsidR="00000000" w:rsidRPr="00000000">
        <w:rPr>
          <w:rtl w:val="0"/>
        </w:rPr>
        <w:t xml:space="preserve">Ambo, Theresa. “Caregiving as Refusal in the Academy.” International Journal of Qualitative Studies in Education (QSE), vol. 31, no. 3, Mar. 2018, pp. 215–222. EBSCOhost,doi:10.1080/09518398.2017.1401148.</w:t>
      </w:r>
    </w:p>
    <w:p w:rsidR="00000000" w:rsidDel="00000000" w:rsidP="00000000" w:rsidRDefault="00000000" w:rsidRPr="00000000" w14:paraId="00000077">
      <w:pPr>
        <w:ind w:left="720" w:hanging="720"/>
        <w:rPr/>
      </w:pPr>
      <w:r w:rsidDel="00000000" w:rsidR="00000000" w:rsidRPr="00000000">
        <w:rPr>
          <w:rtl w:val="0"/>
        </w:rPr>
        <w:t xml:space="preserve">Campbell Wilcox, Kristen. “‘Not at the Expense of Their Culture’: Graduating Native American Youth from High School.” High School Journal, vol. 98, no. 4, Summer 2015, pp. 337–352. EBSCOhost, doi:10.1353/hsj.2015.0011.</w:t>
      </w:r>
    </w:p>
    <w:p w:rsidR="00000000" w:rsidDel="00000000" w:rsidP="00000000" w:rsidRDefault="00000000" w:rsidRPr="00000000" w14:paraId="00000078">
      <w:pPr>
        <w:ind w:left="720" w:hanging="720"/>
        <w:rPr/>
      </w:pPr>
      <w:r w:rsidDel="00000000" w:rsidR="00000000" w:rsidRPr="00000000">
        <w:rPr>
          <w:rtl w:val="0"/>
        </w:rPr>
        <w:t xml:space="preserve">Collins, Robert Keith. “Introduction: Reducing Barriers to Native American Student Success in Higher Education: Challenges and Best Practices.” American Indian Culture &amp; Research Journal, vol. 37, no. 3, Sept. 2013, p. 3. EBSCOhost</w:t>
      </w:r>
    </w:p>
    <w:p w:rsidR="00000000" w:rsidDel="00000000" w:rsidP="00000000" w:rsidRDefault="00000000" w:rsidRPr="00000000" w14:paraId="00000079">
      <w:pPr>
        <w:ind w:left="720" w:hanging="720"/>
        <w:rPr/>
      </w:pPr>
      <w:r w:rsidDel="00000000" w:rsidR="00000000" w:rsidRPr="00000000">
        <w:rPr>
          <w:rtl w:val="0"/>
        </w:rPr>
        <w:t xml:space="preserve">DeLong, Loretta M., et al. “Nurturing Student Success in Tribal Colleges.” New Directions for Community Colleges, vol. 2016, no. 174, Summer 2016, pp. 65–74. EBSCOhost,doi:10.1002/cc.20203.</w:t>
      </w:r>
    </w:p>
    <w:p w:rsidR="00000000" w:rsidDel="00000000" w:rsidP="00000000" w:rsidRDefault="00000000" w:rsidRPr="00000000" w14:paraId="0000007A">
      <w:pPr>
        <w:ind w:left="720" w:hanging="720"/>
        <w:rPr/>
      </w:pPr>
      <w:r w:rsidDel="00000000" w:rsidR="00000000" w:rsidRPr="00000000">
        <w:rPr>
          <w:rtl w:val="0"/>
        </w:rPr>
        <w:t xml:space="preserve">Schmidt, Jacqueline J., and Yemi Akande. “Faculty Perceptions of the First-Generation Student Experience and Programs at Tribal Colleges.” New Directions for Teaching &amp; Learning, vol. 2011, no. 127, Fall 2011, pp. 41–54. EBSCOhost, doi:10.1002/tl.456.</w:t>
      </w:r>
    </w:p>
    <w:p w:rsidR="00000000" w:rsidDel="00000000" w:rsidP="00000000" w:rsidRDefault="00000000" w:rsidRPr="00000000" w14:paraId="0000007B">
      <w:pPr>
        <w:ind w:left="720" w:hanging="720"/>
        <w:rPr/>
      </w:pPr>
      <w:r w:rsidDel="00000000" w:rsidR="00000000" w:rsidRPr="00000000">
        <w:rPr>
          <w:rtl w:val="0"/>
        </w:rPr>
        <w:t xml:space="preserve">Soldier, Lee Little. “Cooperative Learning and the Native American Student.” Phi Delta Kappan, vol. 71, no. 2, Oct. 1989, pp. 161–163.</w:t>
      </w:r>
    </w:p>
    <w:p w:rsidR="00000000" w:rsidDel="00000000" w:rsidP="00000000" w:rsidRDefault="00000000" w:rsidRPr="00000000" w14:paraId="0000007C">
      <w:pPr>
        <w:ind w:left="720" w:hanging="720"/>
        <w:rPr/>
      </w:pPr>
      <w:r w:rsidDel="00000000" w:rsidR="00000000" w:rsidRPr="00000000">
        <w:rPr>
          <w:rtl w:val="0"/>
        </w:rPr>
        <w:t xml:space="preserve">Tachine, Amanda R., et al. “Home Away From Home: Native American Students’ Sense of Belonging During Their First Year in College.” Journal of Higher Education, vol. 88, no.5, Sept. 2017, pp. 785–807. EBSCOhost, doi:10.1080/00221546.2016.1257322.</w:t>
      </w:r>
    </w:p>
    <w:p w:rsidR="00000000" w:rsidDel="00000000" w:rsidP="00000000" w:rsidRDefault="00000000" w:rsidRPr="00000000" w14:paraId="0000007D">
      <w:pPr>
        <w:ind w:left="720" w:hanging="720"/>
        <w:rPr/>
      </w:pPr>
      <w:r w:rsidDel="00000000" w:rsidR="00000000" w:rsidRPr="00000000">
        <w:rPr>
          <w:rtl w:val="0"/>
        </w:rPr>
      </w:r>
    </w:p>
    <w:p w:rsidR="00000000" w:rsidDel="00000000" w:rsidP="00000000" w:rsidRDefault="00000000" w:rsidRPr="00000000" w14:paraId="0000007E">
      <w:pPr>
        <w:pStyle w:val="Heading3"/>
        <w:spacing w:line="480" w:lineRule="auto"/>
        <w:ind w:left="720"/>
        <w:jc w:val="center"/>
        <w:rPr/>
      </w:pPr>
      <w:bookmarkStart w:colFirst="0" w:colLast="0" w:name="_o0hdwlnigc1z" w:id="7"/>
      <w:bookmarkEnd w:id="7"/>
      <w:r w:rsidDel="00000000" w:rsidR="00000000" w:rsidRPr="00000000">
        <w:rPr>
          <w:rtl w:val="0"/>
        </w:rPr>
        <w:t xml:space="preserve">LGBTQIA+ Students Face in Higher Education </w:t>
      </w:r>
      <w:r w:rsidDel="00000000" w:rsidR="00000000" w:rsidRPr="00000000">
        <w:rPr>
          <w:rtl w:val="0"/>
        </w:rPr>
      </w:r>
    </w:p>
    <w:p w:rsidR="00000000" w:rsidDel="00000000" w:rsidP="00000000" w:rsidRDefault="00000000" w:rsidRPr="00000000" w14:paraId="0000007F">
      <w:pPr>
        <w:spacing w:line="480" w:lineRule="auto"/>
        <w:ind w:left="0" w:firstLine="720"/>
        <w:rPr/>
      </w:pPr>
      <w:r w:rsidDel="00000000" w:rsidR="00000000" w:rsidRPr="00000000">
        <w:rPr>
          <w:rtl w:val="0"/>
        </w:rPr>
        <w:t xml:space="preserve">Institutions of higher education are not only responsible for providing educational opportunities to students, they are also responsible for their physical, social and emotional safety and wellness. LGBTQIA+ students, in particular those who hold additional marginalized identities, experience inequities around issues of academic retention, mental health and wellness, and campus belonging.</w:t>
      </w:r>
    </w:p>
    <w:p w:rsidR="00000000" w:rsidDel="00000000" w:rsidP="00000000" w:rsidRDefault="00000000" w:rsidRPr="00000000" w14:paraId="00000080">
      <w:pPr>
        <w:spacing w:line="480" w:lineRule="auto"/>
        <w:ind w:left="0" w:firstLine="720"/>
        <w:rPr/>
      </w:pPr>
      <w:r w:rsidDel="00000000" w:rsidR="00000000" w:rsidRPr="00000000">
        <w:rPr>
          <w:rtl w:val="0"/>
        </w:rPr>
        <w:t xml:space="preserve">A study found that 43% of students who identified along the queer spectrum and 63% of students who identified along the trans spectrum concealed their identities on college campuses to avoid harassment (Rankin, Weber, Blumenfeld, &amp; Frazer, 2010). Research found that queer and transgender people of color are victims of racism both in the LGBTQ+ community as well as in higher education (Misawa 2011). Additionally, 43% of trans-identified respondents and 13% of queer-identified respondents feared for their safety on campus and a total 16% of all respondents left school altogether (Rankin, Weber, Blumenfeld, &amp; Frazer, 2010). </w:t>
      </w:r>
    </w:p>
    <w:p w:rsidR="00000000" w:rsidDel="00000000" w:rsidP="00000000" w:rsidRDefault="00000000" w:rsidRPr="00000000" w14:paraId="00000081">
      <w:pPr>
        <w:spacing w:line="480" w:lineRule="auto"/>
        <w:ind w:left="0" w:firstLine="720"/>
        <w:rPr/>
      </w:pPr>
      <w:r w:rsidDel="00000000" w:rsidR="00000000" w:rsidRPr="00000000">
        <w:rPr>
          <w:rtl w:val="0"/>
        </w:rPr>
        <w:t xml:space="preserve">The data shows that students in academic environments with LGBTQIA-related student groups have fewer mental health challenges than LGBTQ students in academic environments without such groups (Saewcy, Konishi, Rose, &amp; Homma, 2014). Suicide is the third leading cause of death for youth of all genders and sexual orientations aged 15-24, with an average of 4,000 young people committing suicide each year (Centers for Disease Control and Prevention, 2011). It is important to specifically highlight that the highest risk group for suicide is transgender youth, as 50% will have attempted suicide at least once by the time they turn 20 (Grant et al., 2011).</w:t>
      </w:r>
    </w:p>
    <w:p w:rsidR="00000000" w:rsidDel="00000000" w:rsidP="00000000" w:rsidRDefault="00000000" w:rsidRPr="00000000" w14:paraId="00000082">
      <w:pPr>
        <w:spacing w:line="480" w:lineRule="auto"/>
        <w:ind w:left="0" w:firstLine="720"/>
        <w:rPr/>
      </w:pPr>
      <w:r w:rsidDel="00000000" w:rsidR="00000000" w:rsidRPr="00000000">
        <w:rPr>
          <w:rtl w:val="0"/>
        </w:rPr>
        <w:t xml:space="preserve">According to data collected by the UCLA Williams Institute, 27% of young Californians (12-17) identify as gender non-conforming (Wilson, Choi, Herman, Becker, &amp; Conron, 2017). This research affirms the need for alignment between state laws and mandated district policies to ensure that trans and queer students arriving to higher education institutions feel welcomed by equitable policies and practices that respect their identity. In terms of retention and educational achievement, research found that of 19,796 queer and transgender students in community college, only 11% transferred to a four-year university and 2% earned a degree or completed a certificate (Gobuyan).</w:t>
      </w:r>
    </w:p>
    <w:p w:rsidR="00000000" w:rsidDel="00000000" w:rsidP="00000000" w:rsidRDefault="00000000" w:rsidRPr="00000000" w14:paraId="00000083">
      <w:pPr>
        <w:spacing w:line="480" w:lineRule="auto"/>
        <w:ind w:left="0" w:firstLine="720"/>
        <w:rPr/>
      </w:pPr>
      <w:r w:rsidDel="00000000" w:rsidR="00000000" w:rsidRPr="00000000">
        <w:rPr>
          <w:rtl w:val="0"/>
        </w:rPr>
        <w:t xml:space="preserve">A social justice lens rooted in the theoretical frameworks of queer and transgender studies must be utilized when analyzing the needs of this community (Gobuyan). The ability of an institution of higher education to address the intersectional needs of LGBTQIA+ students is an important step toward promoting equity on campus, reducing health and educational disparities, and meeting the comprehensive social-emotional needs of this population.</w:t>
      </w:r>
    </w:p>
    <w:p w:rsidR="00000000" w:rsidDel="00000000" w:rsidP="00000000" w:rsidRDefault="00000000" w:rsidRPr="00000000" w14:paraId="00000084">
      <w:pPr>
        <w:spacing w:line="480" w:lineRule="auto"/>
        <w:ind w:left="720"/>
        <w:jc w:val="center"/>
        <w:rPr/>
      </w:pPr>
      <w:r w:rsidDel="00000000" w:rsidR="00000000" w:rsidRPr="00000000">
        <w:rPr>
          <w:rtl w:val="0"/>
        </w:rPr>
        <w:t xml:space="preserve">References</w:t>
      </w:r>
    </w:p>
    <w:p w:rsidR="00000000" w:rsidDel="00000000" w:rsidP="00000000" w:rsidRDefault="00000000" w:rsidRPr="00000000" w14:paraId="00000085">
      <w:pPr>
        <w:spacing w:line="480" w:lineRule="auto"/>
        <w:ind w:left="720"/>
        <w:rPr/>
      </w:pPr>
      <w:r w:rsidDel="00000000" w:rsidR="00000000" w:rsidRPr="00000000">
        <w:rPr>
          <w:rtl w:val="0"/>
        </w:rPr>
        <w:t xml:space="preserve">Centers for Disease Control and Prevention (CDC). Web-based Injury Statistics Query and Reporting System (WISQARS) [Online]. (2011) National Center for Injury Prevention and Control, CDC (producer).  </w:t>
      </w:r>
      <w:hyperlink r:id="rId22">
        <w:r w:rsidDel="00000000" w:rsidR="00000000" w:rsidRPr="00000000">
          <w:rPr>
            <w:color w:val="1155cc"/>
            <w:u w:val="single"/>
            <w:rtl w:val="0"/>
          </w:rPr>
          <w:t xml:space="preserve">http://www.cdc.gov/injury/wisqars/index.html</w:t>
        </w:r>
      </w:hyperlink>
      <w:r w:rsidDel="00000000" w:rsidR="00000000" w:rsidRPr="00000000">
        <w:rPr>
          <w:rtl w:val="0"/>
        </w:rPr>
        <w:t xml:space="preserve">.</w:t>
      </w:r>
    </w:p>
    <w:p w:rsidR="00000000" w:rsidDel="00000000" w:rsidP="00000000" w:rsidRDefault="00000000" w:rsidRPr="00000000" w14:paraId="00000086">
      <w:pPr>
        <w:spacing w:line="480" w:lineRule="auto"/>
        <w:ind w:left="720"/>
        <w:rPr/>
      </w:pPr>
      <w:r w:rsidDel="00000000" w:rsidR="00000000" w:rsidRPr="00000000">
        <w:rPr>
          <w:rtl w:val="0"/>
        </w:rPr>
        <w:t xml:space="preserve">Grant, J. M., Mottet, L., Tanis, J. E., Harrison, J., Herman, J., &amp; Keisling, M. (2011). Injustice at every turn: A report of the National Transgender Discrimination Survey. National Center for Transgender Equality.</w:t>
      </w:r>
    </w:p>
    <w:p w:rsidR="00000000" w:rsidDel="00000000" w:rsidP="00000000" w:rsidRDefault="00000000" w:rsidRPr="00000000" w14:paraId="00000087">
      <w:pPr>
        <w:spacing w:line="480" w:lineRule="auto"/>
        <w:ind w:left="720"/>
        <w:rPr/>
      </w:pPr>
      <w:r w:rsidDel="00000000" w:rsidR="00000000" w:rsidRPr="00000000">
        <w:rPr>
          <w:rtl w:val="0"/>
        </w:rPr>
        <w:t xml:space="preserve">Gobuyan, Clar. Queer and Transgender Students in California Community Colleges. *Citation pending additional information from author.</w:t>
      </w:r>
    </w:p>
    <w:p w:rsidR="00000000" w:rsidDel="00000000" w:rsidP="00000000" w:rsidRDefault="00000000" w:rsidRPr="00000000" w14:paraId="00000088">
      <w:pPr>
        <w:spacing w:line="480" w:lineRule="auto"/>
        <w:ind w:left="720"/>
        <w:rPr/>
      </w:pPr>
      <w:r w:rsidDel="00000000" w:rsidR="00000000" w:rsidRPr="00000000">
        <w:rPr>
          <w:rtl w:val="0"/>
        </w:rPr>
        <w:t xml:space="preserve">Misawa, M. (2011). Political Aspects of the Intersection of Sexual Orientation and Race in Higher education in the United States: A Queer Scholar of Color’s Perspective. Journal of Curriculum and Pedagogy, 8-83. https://doi.org/10.1080/15505170.2007.10411649</w:t>
      </w:r>
    </w:p>
    <w:p w:rsidR="00000000" w:rsidDel="00000000" w:rsidP="00000000" w:rsidRDefault="00000000" w:rsidRPr="00000000" w14:paraId="00000089">
      <w:pPr>
        <w:spacing w:line="480" w:lineRule="auto"/>
        <w:ind w:left="720"/>
        <w:rPr/>
      </w:pPr>
      <w:r w:rsidDel="00000000" w:rsidR="00000000" w:rsidRPr="00000000">
        <w:rPr>
          <w:rtl w:val="0"/>
        </w:rPr>
        <w:t xml:space="preserve">Rankin, S, Weber, G, Blumenfeld, W, &amp; Frazer, S. (2010). 2010 State of higher education: For lesbian, gay, bisexual &amp; transgender people. Charlotte, NC: Campus Pride.</w:t>
      </w:r>
    </w:p>
    <w:p w:rsidR="00000000" w:rsidDel="00000000" w:rsidP="00000000" w:rsidRDefault="00000000" w:rsidRPr="00000000" w14:paraId="0000008A">
      <w:pPr>
        <w:spacing w:line="480" w:lineRule="auto"/>
        <w:ind w:left="720"/>
        <w:rPr/>
      </w:pPr>
      <w:r w:rsidDel="00000000" w:rsidR="00000000" w:rsidRPr="00000000">
        <w:rPr>
          <w:rtl w:val="0"/>
        </w:rPr>
        <w:t xml:space="preserve">Saewcy, E. M., Konishi, C., Rose, H. A., &amp; Homma, Y. (2014). School-based strategies to reduce suicidal ideation, suicide attempts, and discrimination among sexual minority and heterosexual adolescents in Western Canada. International Journal of Child, Youth and Family Studies (1), 89-112.</w:t>
      </w:r>
    </w:p>
    <w:p w:rsidR="00000000" w:rsidDel="00000000" w:rsidP="00000000" w:rsidRDefault="00000000" w:rsidRPr="00000000" w14:paraId="0000008B">
      <w:pPr>
        <w:spacing w:line="480" w:lineRule="auto"/>
        <w:ind w:left="720"/>
        <w:rPr/>
      </w:pPr>
      <w:r w:rsidDel="00000000" w:rsidR="00000000" w:rsidRPr="00000000">
        <w:rPr>
          <w:rtl w:val="0"/>
        </w:rPr>
        <w:t xml:space="preserve">Wilson BDM, Choi SK, Herman JL, Becker T, Conron KJ. 2017. Characteristics and Mental Health of Gender Nonconforming Adolescents in California: Findings from the 2015-2016 California Health Interview Survey. Los Angeles, CA: The Williams Institute and UCLA Center for Health Policy Research.</w:t>
      </w:r>
    </w:p>
    <w:p w:rsidR="00000000" w:rsidDel="00000000" w:rsidP="00000000" w:rsidRDefault="00000000" w:rsidRPr="00000000" w14:paraId="0000008C">
      <w:pPr>
        <w:spacing w:line="480" w:lineRule="auto"/>
        <w:ind w:left="720"/>
        <w:rPr/>
      </w:pPr>
      <w:r w:rsidDel="00000000" w:rsidR="00000000" w:rsidRPr="00000000">
        <w:rPr>
          <w:rtl w:val="0"/>
        </w:rPr>
        <w:t xml:space="preserve"> </w:t>
      </w:r>
    </w:p>
    <w:p w:rsidR="00000000" w:rsidDel="00000000" w:rsidP="00000000" w:rsidRDefault="00000000" w:rsidRPr="00000000" w14:paraId="0000008D">
      <w:pPr>
        <w:pStyle w:val="Heading3"/>
        <w:spacing w:line="480" w:lineRule="auto"/>
        <w:ind w:left="720"/>
        <w:jc w:val="center"/>
        <w:rPr/>
      </w:pPr>
      <w:bookmarkStart w:colFirst="0" w:colLast="0" w:name="_7iw9iktc7p0s" w:id="8"/>
      <w:bookmarkEnd w:id="8"/>
      <w:r w:rsidDel="00000000" w:rsidR="00000000" w:rsidRPr="00000000">
        <w:rPr>
          <w:rtl w:val="0"/>
        </w:rPr>
        <w:t xml:space="preserve">Summary of Issues Multiracial Students Face in Higher Education</w:t>
      </w:r>
    </w:p>
    <w:p w:rsidR="00000000" w:rsidDel="00000000" w:rsidP="00000000" w:rsidRDefault="00000000" w:rsidRPr="00000000" w14:paraId="0000008E">
      <w:pPr>
        <w:spacing w:line="480" w:lineRule="auto"/>
        <w:ind w:left="0" w:firstLine="720"/>
        <w:rPr/>
      </w:pPr>
      <w:r w:rsidDel="00000000" w:rsidR="00000000" w:rsidRPr="00000000">
        <w:rPr>
          <w:rtl w:val="0"/>
        </w:rPr>
        <w:t xml:space="preserve">Student counseling and practical models of college student development commonly draw from single-race identity development models theories (Cross, 1995; Helms, 1990, 1995; Phinney, 1992), and many culturally based programs and services have been designed to support monoracial identity groups and are not concerned with the unique needs of multiracial students (Roper &amp; McAloney, 2010). Multiracial students may not have specific support services to counsel and advocate for them (Wong &amp; Buckner, 2008). Multiracial students face racism, but do not have the same experiences as monoracial students of color (Jones &amp; Jones, 2010).</w:t>
      </w:r>
    </w:p>
    <w:p w:rsidR="00000000" w:rsidDel="00000000" w:rsidP="00000000" w:rsidRDefault="00000000" w:rsidRPr="00000000" w14:paraId="0000008F">
      <w:pPr>
        <w:spacing w:line="480" w:lineRule="auto"/>
        <w:ind w:left="0" w:firstLine="720"/>
        <w:rPr/>
      </w:pPr>
      <w:r w:rsidDel="00000000" w:rsidR="00000000" w:rsidRPr="00000000">
        <w:rPr>
          <w:rtl w:val="0"/>
        </w:rPr>
        <w:t xml:space="preserve">Though universities have made substantial progress implementing programs to support students of color, multiracial students often face many racial identity barriers (Jones &amp; Jones, 2010). Multiracial students are expected to explain their identity and are often forced to choose one; they may not be accepted as multiracial by the community and may feel excluded from monoracial groups (Jones &amp; Jones, 2010). Multiracial students may face challenges such as feeling pulled between or excluded from various monoracial groups and disconnected from other students and the institution (Jones &amp; Jones, 2010). Multiracial students often face</w:t>
      </w:r>
    </w:p>
    <w:p w:rsidR="00000000" w:rsidDel="00000000" w:rsidP="00000000" w:rsidRDefault="00000000" w:rsidRPr="00000000" w14:paraId="00000090">
      <w:pPr>
        <w:spacing w:line="480" w:lineRule="auto"/>
        <w:ind w:left="0" w:firstLine="0"/>
        <w:rPr/>
      </w:pPr>
      <w:r w:rsidDel="00000000" w:rsidR="00000000" w:rsidRPr="00000000">
        <w:rPr>
          <w:rtl w:val="0"/>
        </w:rPr>
        <w:t xml:space="preserve"> horizontal hostility because they do not quite fit into any named racial categories and are excluded by their peers (Roper &amp; McAloney, 2010). These barriers may include their sometimes indistinct physical appearances that do not permit them to claim a racial group and never feeling as though they are completely accepted because of their ambiguous phenotypes (Jones &amp; Jones, 2010). Multiracial students often are still excluded in data collection, struggle to navigate racial politics, and struggle to find aware faculty, staff, and advisors who have done their own assessment of bias and person racial identity (Ozaki &amp; Johnston, 2008).</w:t>
      </w:r>
    </w:p>
    <w:p w:rsidR="00000000" w:rsidDel="00000000" w:rsidP="00000000" w:rsidRDefault="00000000" w:rsidRPr="00000000" w14:paraId="00000091">
      <w:pPr>
        <w:spacing w:line="480" w:lineRule="auto"/>
        <w:ind w:left="720"/>
        <w:jc w:val="center"/>
        <w:rPr/>
      </w:pPr>
      <w:r w:rsidDel="00000000" w:rsidR="00000000" w:rsidRPr="00000000">
        <w:rPr>
          <w:rtl w:val="0"/>
        </w:rPr>
        <w:t xml:space="preserve">References</w:t>
      </w:r>
    </w:p>
    <w:p w:rsidR="00000000" w:rsidDel="00000000" w:rsidP="00000000" w:rsidRDefault="00000000" w:rsidRPr="00000000" w14:paraId="00000092">
      <w:pPr>
        <w:ind w:left="720"/>
        <w:rPr/>
      </w:pPr>
      <w:r w:rsidDel="00000000" w:rsidR="00000000" w:rsidRPr="00000000">
        <w:rPr>
          <w:rtl w:val="0"/>
        </w:rPr>
        <w:t xml:space="preserve">Atkinson, D. R., &amp; Sue, D. W. (1993). </w:t>
      </w:r>
      <w:r w:rsidDel="00000000" w:rsidR="00000000" w:rsidRPr="00000000">
        <w:rPr>
          <w:i w:val="1"/>
          <w:rtl w:val="0"/>
        </w:rPr>
        <w:t xml:space="preserve">Counseling American minorities: A cross-cultural perspective </w:t>
      </w:r>
      <w:r w:rsidDel="00000000" w:rsidR="00000000" w:rsidRPr="00000000">
        <w:rPr>
          <w:rtl w:val="0"/>
        </w:rPr>
        <w:t xml:space="preserve">(4th ed.). Madison, WI: Brown &amp; Benchmark..</w:t>
      </w:r>
    </w:p>
    <w:p w:rsidR="00000000" w:rsidDel="00000000" w:rsidP="00000000" w:rsidRDefault="00000000" w:rsidRPr="00000000" w14:paraId="00000093">
      <w:pPr>
        <w:ind w:left="720"/>
        <w:rPr/>
      </w:pPr>
      <w:r w:rsidDel="00000000" w:rsidR="00000000" w:rsidRPr="00000000">
        <w:rPr>
          <w:rtl w:val="0"/>
        </w:rPr>
        <w:t xml:space="preserve"> </w:t>
      </w:r>
    </w:p>
    <w:p w:rsidR="00000000" w:rsidDel="00000000" w:rsidP="00000000" w:rsidRDefault="00000000" w:rsidRPr="00000000" w14:paraId="00000094">
      <w:pPr>
        <w:ind w:left="720"/>
        <w:rPr/>
      </w:pPr>
      <w:r w:rsidDel="00000000" w:rsidR="00000000" w:rsidRPr="00000000">
        <w:rPr>
          <w:rtl w:val="0"/>
        </w:rPr>
        <w:t xml:space="preserve">Cross, W. E., Jr. (1995). The psychology of Nigrescence: Revising the Cross model. In J. G. Ponterotto, J. M. Casas, L. A. Suzuki, &amp; C. M. Alexander (Eds.), </w:t>
      </w:r>
      <w:r w:rsidDel="00000000" w:rsidR="00000000" w:rsidRPr="00000000">
        <w:rPr>
          <w:i w:val="1"/>
          <w:rtl w:val="0"/>
        </w:rPr>
        <w:t xml:space="preserve">Handbook of multicultural counseling</w:t>
      </w:r>
      <w:r w:rsidDel="00000000" w:rsidR="00000000" w:rsidRPr="00000000">
        <w:rPr>
          <w:rtl w:val="0"/>
        </w:rPr>
        <w:t xml:space="preserve"> (pp. 93-122). Thousand Oaks, CA: Sage. Daniels.</w:t>
      </w:r>
    </w:p>
    <w:p w:rsidR="00000000" w:rsidDel="00000000" w:rsidP="00000000" w:rsidRDefault="00000000" w:rsidRPr="00000000" w14:paraId="00000095">
      <w:pPr>
        <w:ind w:left="720"/>
        <w:rPr/>
      </w:pPr>
      <w:r w:rsidDel="00000000" w:rsidR="00000000" w:rsidRPr="00000000">
        <w:rPr>
          <w:rtl w:val="0"/>
        </w:rPr>
        <w:t xml:space="preserve"> </w:t>
      </w:r>
    </w:p>
    <w:p w:rsidR="00000000" w:rsidDel="00000000" w:rsidP="00000000" w:rsidRDefault="00000000" w:rsidRPr="00000000" w14:paraId="00000096">
      <w:pPr>
        <w:ind w:left="720"/>
        <w:rPr/>
      </w:pPr>
      <w:r w:rsidDel="00000000" w:rsidR="00000000" w:rsidRPr="00000000">
        <w:rPr>
          <w:rtl w:val="0"/>
        </w:rPr>
        <w:t xml:space="preserve">Helms, J. E. (1990). </w:t>
      </w:r>
      <w:r w:rsidDel="00000000" w:rsidR="00000000" w:rsidRPr="00000000">
        <w:rPr>
          <w:i w:val="1"/>
          <w:rtl w:val="0"/>
        </w:rPr>
        <w:t xml:space="preserve">Black and White racial identity: Theory, research, and practice</w:t>
      </w:r>
      <w:r w:rsidDel="00000000" w:rsidR="00000000" w:rsidRPr="00000000">
        <w:rPr>
          <w:rtl w:val="0"/>
        </w:rPr>
        <w:t xml:space="preserve">. New York: Greenwood Press.</w:t>
      </w:r>
    </w:p>
    <w:p w:rsidR="00000000" w:rsidDel="00000000" w:rsidP="00000000" w:rsidRDefault="00000000" w:rsidRPr="00000000" w14:paraId="00000097">
      <w:pPr>
        <w:ind w:left="720"/>
        <w:rPr/>
      </w:pPr>
      <w:r w:rsidDel="00000000" w:rsidR="00000000" w:rsidRPr="00000000">
        <w:rPr>
          <w:rtl w:val="0"/>
        </w:rPr>
        <w:t xml:space="preserve"> </w:t>
      </w:r>
    </w:p>
    <w:p w:rsidR="00000000" w:rsidDel="00000000" w:rsidP="00000000" w:rsidRDefault="00000000" w:rsidRPr="00000000" w14:paraId="00000098">
      <w:pPr>
        <w:ind w:left="720"/>
        <w:rPr>
          <w:i w:val="1"/>
        </w:rPr>
      </w:pPr>
      <w:r w:rsidDel="00000000" w:rsidR="00000000" w:rsidRPr="00000000">
        <w:rPr>
          <w:rtl w:val="0"/>
        </w:rPr>
        <w:t xml:space="preserve">Jones, A., &amp; Jones, J. (2010). Breaking barriers for multiracial students. </w:t>
      </w:r>
      <w:r w:rsidDel="00000000" w:rsidR="00000000" w:rsidRPr="00000000">
        <w:rPr>
          <w:i w:val="1"/>
          <w:rtl w:val="0"/>
        </w:rPr>
        <w:t xml:space="preserve">National</w:t>
      </w:r>
    </w:p>
    <w:p w:rsidR="00000000" w:rsidDel="00000000" w:rsidP="00000000" w:rsidRDefault="00000000" w:rsidRPr="00000000" w14:paraId="00000099">
      <w:pPr>
        <w:ind w:left="720"/>
        <w:rPr/>
      </w:pPr>
      <w:r w:rsidDel="00000000" w:rsidR="00000000" w:rsidRPr="00000000">
        <w:rPr>
          <w:i w:val="1"/>
          <w:rtl w:val="0"/>
        </w:rPr>
        <w:t xml:space="preserve">Forum of Multicultural Issues Journal, </w:t>
      </w:r>
      <w:r w:rsidDel="00000000" w:rsidR="00000000" w:rsidRPr="00000000">
        <w:rPr>
          <w:rtl w:val="0"/>
        </w:rPr>
        <w:t xml:space="preserve">7(1), pp. 1-6. National Forum Journals.</w:t>
      </w:r>
    </w:p>
    <w:p w:rsidR="00000000" w:rsidDel="00000000" w:rsidP="00000000" w:rsidRDefault="00000000" w:rsidRPr="00000000" w14:paraId="0000009A">
      <w:pPr>
        <w:ind w:left="720"/>
        <w:rPr/>
      </w:pPr>
      <w:r w:rsidDel="00000000" w:rsidR="00000000" w:rsidRPr="00000000">
        <w:rPr>
          <w:rtl w:val="0"/>
        </w:rPr>
        <w:t xml:space="preserve"> </w:t>
      </w:r>
    </w:p>
    <w:p w:rsidR="00000000" w:rsidDel="00000000" w:rsidP="00000000" w:rsidRDefault="00000000" w:rsidRPr="00000000" w14:paraId="0000009B">
      <w:pPr>
        <w:ind w:left="720"/>
        <w:rPr/>
      </w:pPr>
      <w:r w:rsidDel="00000000" w:rsidR="00000000" w:rsidRPr="00000000">
        <w:rPr>
          <w:rtl w:val="0"/>
        </w:rPr>
        <w:t xml:space="preserve">Ozaki, C.C., &amp; Johnston, M. (2008). The space in between: Issues for multiracial student organizations and advising. </w:t>
      </w:r>
      <w:r w:rsidDel="00000000" w:rsidR="00000000" w:rsidRPr="00000000">
        <w:rPr>
          <w:i w:val="1"/>
          <w:rtl w:val="0"/>
        </w:rPr>
        <w:t xml:space="preserve">New Directions forStudent Services</w:t>
      </w:r>
      <w:r w:rsidDel="00000000" w:rsidR="00000000" w:rsidRPr="00000000">
        <w:rPr>
          <w:rtl w:val="0"/>
        </w:rPr>
        <w:t xml:space="preserve">, 123, 53-61.</w:t>
      </w:r>
    </w:p>
    <w:p w:rsidR="00000000" w:rsidDel="00000000" w:rsidP="00000000" w:rsidRDefault="00000000" w:rsidRPr="00000000" w14:paraId="0000009C">
      <w:pPr>
        <w:ind w:left="720"/>
        <w:rPr/>
      </w:pPr>
      <w:r w:rsidDel="00000000" w:rsidR="00000000" w:rsidRPr="00000000">
        <w:rPr>
          <w:rtl w:val="0"/>
        </w:rPr>
        <w:t xml:space="preserve"> </w:t>
      </w:r>
    </w:p>
    <w:p w:rsidR="00000000" w:rsidDel="00000000" w:rsidP="00000000" w:rsidRDefault="00000000" w:rsidRPr="00000000" w14:paraId="0000009D">
      <w:pPr>
        <w:ind w:left="720"/>
        <w:rPr/>
      </w:pPr>
      <w:r w:rsidDel="00000000" w:rsidR="00000000" w:rsidRPr="00000000">
        <w:rPr>
          <w:rtl w:val="0"/>
        </w:rPr>
        <w:t xml:space="preserve">Phinney, J. S. (1992). The multigroup ethnic identity measure: A new scale for use with diverse groups</w:t>
      </w:r>
      <w:r w:rsidDel="00000000" w:rsidR="00000000" w:rsidRPr="00000000">
        <w:rPr>
          <w:i w:val="1"/>
          <w:rtl w:val="0"/>
        </w:rPr>
        <w:t xml:space="preserve">. Journal of Adolescent Research,</w:t>
      </w:r>
      <w:r w:rsidDel="00000000" w:rsidR="00000000" w:rsidRPr="00000000">
        <w:rPr>
          <w:rtl w:val="0"/>
        </w:rPr>
        <w:t xml:space="preserve"> 7(2), 156-176.</w:t>
      </w:r>
    </w:p>
    <w:p w:rsidR="00000000" w:rsidDel="00000000" w:rsidP="00000000" w:rsidRDefault="00000000" w:rsidRPr="00000000" w14:paraId="0000009E">
      <w:pPr>
        <w:ind w:left="720"/>
        <w:rPr/>
      </w:pPr>
      <w:r w:rsidDel="00000000" w:rsidR="00000000" w:rsidRPr="00000000">
        <w:rPr>
          <w:rtl w:val="0"/>
        </w:rPr>
        <w:t xml:space="preserve"> </w:t>
      </w:r>
    </w:p>
    <w:p w:rsidR="00000000" w:rsidDel="00000000" w:rsidP="00000000" w:rsidRDefault="00000000" w:rsidRPr="00000000" w14:paraId="0000009F">
      <w:pPr>
        <w:ind w:left="720"/>
        <w:rPr/>
      </w:pPr>
      <w:r w:rsidDel="00000000" w:rsidR="00000000" w:rsidRPr="00000000">
        <w:rPr>
          <w:rtl w:val="0"/>
        </w:rPr>
        <w:t xml:space="preserve">Roper, L. D., &amp; McAloney, K. (2010). Is the design for our cultural program ethical?</w:t>
      </w:r>
    </w:p>
    <w:p w:rsidR="00000000" w:rsidDel="00000000" w:rsidP="00000000" w:rsidRDefault="00000000" w:rsidRPr="00000000" w14:paraId="000000A0">
      <w:pPr>
        <w:ind w:left="720"/>
        <w:rPr/>
      </w:pPr>
      <w:r w:rsidDel="00000000" w:rsidR="00000000" w:rsidRPr="00000000">
        <w:rPr>
          <w:i w:val="1"/>
          <w:rtl w:val="0"/>
        </w:rPr>
        <w:t xml:space="preserve">Journal of College &amp; Character, </w:t>
      </w:r>
      <w:r w:rsidDel="00000000" w:rsidR="00000000" w:rsidRPr="00000000">
        <w:rPr>
          <w:rtl w:val="0"/>
        </w:rPr>
        <w:t xml:space="preserve">11(4).</w:t>
      </w:r>
    </w:p>
    <w:p w:rsidR="00000000" w:rsidDel="00000000" w:rsidP="00000000" w:rsidRDefault="00000000" w:rsidRPr="00000000" w14:paraId="000000A1">
      <w:pPr>
        <w:ind w:left="720"/>
        <w:rPr/>
      </w:pPr>
      <w:r w:rsidDel="00000000" w:rsidR="00000000" w:rsidRPr="00000000">
        <w:rPr>
          <w:rtl w:val="0"/>
        </w:rPr>
        <w:t xml:space="preserve"> </w:t>
      </w:r>
    </w:p>
    <w:p w:rsidR="00000000" w:rsidDel="00000000" w:rsidP="00000000" w:rsidRDefault="00000000" w:rsidRPr="00000000" w14:paraId="000000A2">
      <w:pPr>
        <w:ind w:left="720"/>
        <w:rPr/>
      </w:pPr>
      <w:r w:rsidDel="00000000" w:rsidR="00000000" w:rsidRPr="00000000">
        <w:rPr>
          <w:rtl w:val="0"/>
        </w:rPr>
        <w:t xml:space="preserve">Wong, M.P., &amp; Buckner, J. (2008) Multiracial student services come of age: the state of</w:t>
      </w:r>
    </w:p>
    <w:p w:rsidR="00000000" w:rsidDel="00000000" w:rsidP="00000000" w:rsidRDefault="00000000" w:rsidRPr="00000000" w14:paraId="000000A3">
      <w:pPr>
        <w:ind w:left="720"/>
        <w:rPr/>
      </w:pPr>
      <w:r w:rsidDel="00000000" w:rsidR="00000000" w:rsidRPr="00000000">
        <w:rPr>
          <w:rtl w:val="0"/>
        </w:rPr>
        <w:t xml:space="preserve">multiracial student services in higher education in the United States. </w:t>
      </w:r>
      <w:r w:rsidDel="00000000" w:rsidR="00000000" w:rsidRPr="00000000">
        <w:rPr>
          <w:i w:val="1"/>
          <w:rtl w:val="0"/>
        </w:rPr>
        <w:t xml:space="preserve">New Directions for Student Services</w:t>
      </w:r>
      <w:r w:rsidDel="00000000" w:rsidR="00000000" w:rsidRPr="00000000">
        <w:rPr>
          <w:rtl w:val="0"/>
        </w:rPr>
        <w:t xml:space="preserve">, 123, 43-49</w:t>
      </w:r>
    </w:p>
    <w:p w:rsidR="00000000" w:rsidDel="00000000" w:rsidP="00000000" w:rsidRDefault="00000000" w:rsidRPr="00000000" w14:paraId="000000A4">
      <w:pPr>
        <w:ind w:left="720" w:hanging="720"/>
        <w:rPr/>
      </w:pPr>
      <w:r w:rsidDel="00000000" w:rsidR="00000000" w:rsidRPr="00000000">
        <w:rPr>
          <w:rtl w:val="0"/>
        </w:rPr>
      </w:r>
    </w:p>
    <w:p w:rsidR="00000000" w:rsidDel="00000000" w:rsidP="00000000" w:rsidRDefault="00000000" w:rsidRPr="00000000" w14:paraId="000000A5">
      <w:pPr>
        <w:pStyle w:val="Heading3"/>
        <w:spacing w:line="360" w:lineRule="auto"/>
        <w:ind w:left="720"/>
        <w:jc w:val="center"/>
        <w:rPr/>
      </w:pPr>
      <w:bookmarkStart w:colFirst="0" w:colLast="0" w:name="_klfrzqqj9usy" w:id="9"/>
      <w:bookmarkEnd w:id="9"/>
      <w:r w:rsidDel="00000000" w:rsidR="00000000" w:rsidRPr="00000000">
        <w:rPr>
          <w:rtl w:val="0"/>
        </w:rPr>
        <w:t xml:space="preserve">Some challenges Students with Disabilities face in Higher Education</w:t>
      </w:r>
    </w:p>
    <w:p w:rsidR="00000000" w:rsidDel="00000000" w:rsidP="00000000" w:rsidRDefault="00000000" w:rsidRPr="00000000" w14:paraId="000000A6">
      <w:pPr>
        <w:spacing w:line="360" w:lineRule="auto"/>
        <w:ind w:left="0" w:firstLine="720"/>
        <w:rPr>
          <w:sz w:val="24"/>
          <w:szCs w:val="24"/>
        </w:rPr>
      </w:pPr>
      <w:r w:rsidDel="00000000" w:rsidR="00000000" w:rsidRPr="00000000">
        <w:rPr>
          <w:sz w:val="24"/>
          <w:szCs w:val="24"/>
          <w:rtl w:val="0"/>
        </w:rPr>
        <w:t xml:space="preserve">As diverse and supportive as post-secondary institutions strive to be, students with disabilities continue to face challenges on a daily basis. One of the current issues is that mental health concerns have been a growing challenge for students in post-secondary education.  Additionally, nontraditional students on campus, such as veterans; lesbian, gay, bisexual, transgender, queer, or questioning (LGBTQ) students; first generation students; international students; and foster youth, have grown significantly. There is a belief that such students are at a greater risk for mental health challenges due to stressors such as racism, prejudice, low socioeconomic status, under education, and acculturation (National Council on Disability, 2017).  Colleges struggle to provide the mental health support that students need, mainly due to the increased number of students grappling mental health challenges, and not enough financial resources available for post-secondary institutions to delegate towards the provision of services (National Council on Disability, 2017).</w:t>
      </w:r>
    </w:p>
    <w:p w:rsidR="00000000" w:rsidDel="00000000" w:rsidP="00000000" w:rsidRDefault="00000000" w:rsidRPr="00000000" w14:paraId="000000A7">
      <w:pPr>
        <w:spacing w:line="360" w:lineRule="auto"/>
        <w:ind w:left="0" w:firstLine="720"/>
        <w:rPr>
          <w:sz w:val="24"/>
          <w:szCs w:val="24"/>
        </w:rPr>
      </w:pPr>
      <w:r w:rsidDel="00000000" w:rsidR="00000000" w:rsidRPr="00000000">
        <w:rPr>
          <w:sz w:val="24"/>
          <w:szCs w:val="24"/>
          <w:rtl w:val="0"/>
        </w:rPr>
        <w:t xml:space="preserve">Research has shown that online/distance education can be an opportunity for students with disabilities to access courses to help meet their academic goals.  The idea of distance education was to provide access to those who might have limited options due to their geographic location, limited mobility or lifestyle. It was found that most individuals with disabilities attain degrees from 2- year institutions (Erickson &amp; Larwin, 2016).  Lack of similar access to 4-year institutions has potential to limit the earnings of an individual with a disability.</w:t>
      </w:r>
    </w:p>
    <w:p w:rsidR="00000000" w:rsidDel="00000000" w:rsidP="00000000" w:rsidRDefault="00000000" w:rsidRPr="00000000" w14:paraId="000000A8">
      <w:pPr>
        <w:spacing w:line="360" w:lineRule="auto"/>
        <w:ind w:left="0" w:firstLine="0"/>
        <w:rPr>
          <w:sz w:val="24"/>
          <w:szCs w:val="24"/>
        </w:rPr>
      </w:pPr>
      <w:r w:rsidDel="00000000" w:rsidR="00000000" w:rsidRPr="00000000">
        <w:rPr>
          <w:sz w:val="24"/>
          <w:szCs w:val="24"/>
          <w:rtl w:val="0"/>
        </w:rPr>
        <w:t xml:space="preserve">        </w:t>
        <w:tab/>
        <w:t xml:space="preserve">Although there is ongoing research being conducted at the national level to determine what challenges students with disabilities face in higher education, the trends in disabilities in higher education, similar to the non-disabled student population, have shifted over time.  Per Erickson and Larwin, by 2016, 98% of public postsecondary schools reported that they enrolled students with disabilities, as opposed to about 78% in 1978 (Erickson &amp; Larwin, 2016).  Additionally, the types of disabilities being served in higher education continue to change.   There needs to be ongoing research and needs assessments to ensure post-secondary institutions are moving forward to adequately support students with disabilities and to foster an environment of inclusion.</w:t>
      </w:r>
    </w:p>
    <w:p w:rsidR="00000000" w:rsidDel="00000000" w:rsidP="00000000" w:rsidRDefault="00000000" w:rsidRPr="00000000" w14:paraId="000000A9">
      <w:pPr>
        <w:spacing w:line="360" w:lineRule="auto"/>
        <w:ind w:left="720"/>
        <w:jc w:val="center"/>
        <w:rPr>
          <w:sz w:val="24"/>
          <w:szCs w:val="24"/>
        </w:rPr>
      </w:pPr>
      <w:r w:rsidDel="00000000" w:rsidR="00000000" w:rsidRPr="00000000">
        <w:rPr>
          <w:sz w:val="24"/>
          <w:szCs w:val="24"/>
          <w:rtl w:val="0"/>
        </w:rPr>
        <w:t xml:space="preserve">References</w:t>
      </w:r>
    </w:p>
    <w:p w:rsidR="00000000" w:rsidDel="00000000" w:rsidP="00000000" w:rsidRDefault="00000000" w:rsidRPr="00000000" w14:paraId="000000AA">
      <w:pPr>
        <w:spacing w:line="360" w:lineRule="auto"/>
        <w:ind w:left="720"/>
        <w:rPr>
          <w:sz w:val="24"/>
          <w:szCs w:val="24"/>
        </w:rPr>
      </w:pPr>
      <w:r w:rsidDel="00000000" w:rsidR="00000000" w:rsidRPr="00000000">
        <w:rPr>
          <w:sz w:val="24"/>
          <w:szCs w:val="24"/>
          <w:rtl w:val="0"/>
        </w:rPr>
        <w:t xml:space="preserve">“Mental Health on College Campuses: Investments, accommodations needed to address student needs”, 2017.  Retreived December 6, 2018 from</w:t>
      </w:r>
      <w:hyperlink r:id="rId23">
        <w:r w:rsidDel="00000000" w:rsidR="00000000" w:rsidRPr="00000000">
          <w:rPr>
            <w:sz w:val="24"/>
            <w:szCs w:val="24"/>
            <w:rtl w:val="0"/>
          </w:rPr>
          <w:t xml:space="preserve"> </w:t>
        </w:r>
      </w:hyperlink>
      <w:hyperlink r:id="rId24">
        <w:r w:rsidDel="00000000" w:rsidR="00000000" w:rsidRPr="00000000">
          <w:rPr>
            <w:color w:val="1155cc"/>
            <w:sz w:val="24"/>
            <w:szCs w:val="24"/>
            <w:u w:val="single"/>
            <w:rtl w:val="0"/>
          </w:rPr>
          <w:t xml:space="preserve">https://www.ncd.gov/sites/default/files/NCD_Mental_Health_Report_508.pdf</w:t>
        </w:r>
      </w:hyperlink>
      <w:r w:rsidDel="00000000" w:rsidR="00000000" w:rsidRPr="00000000">
        <w:rPr>
          <w:sz w:val="24"/>
          <w:szCs w:val="24"/>
          <w:rtl w:val="0"/>
        </w:rPr>
        <w:t xml:space="preserve">.</w:t>
      </w:r>
    </w:p>
    <w:p w:rsidR="00000000" w:rsidDel="00000000" w:rsidP="00000000" w:rsidRDefault="00000000" w:rsidRPr="00000000" w14:paraId="000000AB">
      <w:pPr>
        <w:spacing w:line="360" w:lineRule="auto"/>
        <w:ind w:left="720"/>
        <w:rPr>
          <w:sz w:val="24"/>
          <w:szCs w:val="24"/>
        </w:rPr>
      </w:pPr>
      <w:r w:rsidDel="00000000" w:rsidR="00000000" w:rsidRPr="00000000">
        <w:rPr>
          <w:sz w:val="24"/>
          <w:szCs w:val="24"/>
          <w:rtl w:val="0"/>
        </w:rPr>
        <w:t xml:space="preserve">Erickson, M., Larwin, K., “The Potential Impact of Online/Distance Education for Students with Disabilities in higher Education”, </w:t>
      </w:r>
      <w:r w:rsidDel="00000000" w:rsidR="00000000" w:rsidRPr="00000000">
        <w:rPr>
          <w:i w:val="1"/>
          <w:sz w:val="24"/>
          <w:szCs w:val="24"/>
          <w:rtl w:val="0"/>
        </w:rPr>
        <w:t xml:space="preserve">International Journal of Evaluation and research in education (IJERE), </w:t>
      </w:r>
      <w:r w:rsidDel="00000000" w:rsidR="00000000" w:rsidRPr="00000000">
        <w:rPr>
          <w:sz w:val="24"/>
          <w:szCs w:val="24"/>
          <w:rtl w:val="0"/>
        </w:rPr>
        <w:t xml:space="preserve">vol/no.: 5(1). pp. 76-81, 2016.</w:t>
      </w:r>
    </w:p>
    <w:p w:rsidR="00000000" w:rsidDel="00000000" w:rsidP="00000000" w:rsidRDefault="00000000" w:rsidRPr="00000000" w14:paraId="000000AC">
      <w:pPr>
        <w:ind w:left="720"/>
        <w:jc w:val="center"/>
        <w:rPr/>
      </w:pPr>
      <w:r w:rsidDel="00000000" w:rsidR="00000000" w:rsidRPr="00000000">
        <w:rPr>
          <w:rtl w:val="0"/>
        </w:rPr>
        <w:t xml:space="preserve">Summary of Human Resources:  Hiring and Supporting Marginalized Employees</w:t>
      </w:r>
    </w:p>
    <w:p w:rsidR="00000000" w:rsidDel="00000000" w:rsidP="00000000" w:rsidRDefault="00000000" w:rsidRPr="00000000" w14:paraId="000000AD">
      <w:pPr>
        <w:ind w:left="720"/>
        <w:jc w:val="center"/>
        <w:rPr/>
      </w:pPr>
      <w:r w:rsidDel="00000000" w:rsidR="00000000" w:rsidRPr="00000000">
        <w:rPr>
          <w:rtl w:val="0"/>
        </w:rPr>
        <w:t xml:space="preserve">Equity Plan Project Team (Jaques)</w:t>
      </w:r>
    </w:p>
    <w:p w:rsidR="00000000" w:rsidDel="00000000" w:rsidP="00000000" w:rsidRDefault="00000000" w:rsidRPr="00000000" w14:paraId="000000AE">
      <w:pPr>
        <w:ind w:left="720"/>
        <w:jc w:val="center"/>
        <w:rPr/>
      </w:pPr>
      <w:r w:rsidDel="00000000" w:rsidR="00000000" w:rsidRPr="00000000">
        <w:rPr>
          <w:rtl w:val="0"/>
        </w:rPr>
        <w:t xml:space="preserve"> </w:t>
      </w:r>
    </w:p>
    <w:p w:rsidR="00000000" w:rsidDel="00000000" w:rsidP="00000000" w:rsidRDefault="00000000" w:rsidRPr="00000000" w14:paraId="000000AF">
      <w:pPr>
        <w:ind w:left="720"/>
        <w:jc w:val="center"/>
        <w:rPr/>
      </w:pPr>
      <w:r w:rsidDel="00000000" w:rsidR="00000000" w:rsidRPr="00000000">
        <w:rPr>
          <w:rtl w:val="0"/>
        </w:rPr>
        <w:t xml:space="preserve"> </w:t>
      </w:r>
    </w:p>
    <w:p w:rsidR="00000000" w:rsidDel="00000000" w:rsidP="00000000" w:rsidRDefault="00000000" w:rsidRPr="00000000" w14:paraId="000000B0">
      <w:pPr>
        <w:spacing w:after="120" w:before="120" w:line="480" w:lineRule="auto"/>
        <w:ind w:left="720"/>
        <w:rPr>
          <w:highlight w:val="white"/>
        </w:rPr>
      </w:pPr>
      <w:r w:rsidDel="00000000" w:rsidR="00000000" w:rsidRPr="00000000">
        <w:rPr>
          <w:highlight w:val="white"/>
          <w:rtl w:val="0"/>
        </w:rPr>
        <w:t xml:space="preserve">In the United States, opportunities for success in career and work pursuits are not equally accessible to all people (Blustein, 2006; Blustein, McWhirter, &amp; Perry, 2005; Burns, 2009; Fouad, 2006; Metz &amp; Guichard, 2009). Moreover, even when those afforded fewer societal and cultural privilege are able to access such opportunities, their success and achievements may not be recognized in an equitable manner (Badgett et al., 2007; Coombs &amp; King, 2005; Fouad et al., 2008; Juntunen et al., 2001). </w:t>
      </w:r>
    </w:p>
    <w:p w:rsidR="00000000" w:rsidDel="00000000" w:rsidP="00000000" w:rsidRDefault="00000000" w:rsidRPr="00000000" w14:paraId="000000B1">
      <w:pPr>
        <w:spacing w:after="120" w:before="120" w:line="480" w:lineRule="auto"/>
        <w:ind w:left="720"/>
        <w:rPr>
          <w:highlight w:val="white"/>
        </w:rPr>
      </w:pPr>
      <w:r w:rsidDel="00000000" w:rsidR="00000000" w:rsidRPr="00000000">
        <w:rPr>
          <w:highlight w:val="white"/>
          <w:rtl w:val="0"/>
        </w:rPr>
        <w:t xml:space="preserve">On a systemic level, social norms and structures shape traditionally marginalized individuals’ experiences of career and work in ways that disadvantage them in future career pursuits (Adams et al., 2005; Gottfredson, 2005; Lapour &amp; Heppner, 2009; Martín-Baró, 1994; West-Olatunji et al., 2010). During childhood and adolescence, marginalized populations experience a lack of support and resources for pursuing higher education (Adams et al., 2005; Blustein, 2006; Deil-Amen &amp; DeLuca, 2010) and are less likely to finish high school, limiting both their career options and potential earnings (Greene &amp; Winters, 2005).   Those able to pursue higher education still must contend with career barriers such as sexism, racism, financial constraints, conflicts between their own cultures and the dominant culture, etc. (Fouad et al., 2008; Guiffrida &amp; Douthit, 2010; Juntunen et al., 2001). In addition, during the job search, marginalized populations frequently experience discrimination in terms of equal opportunity for employment (Stuart, 2006; Yakushko, Watson, &amp; Thompson, 2008).</w:t>
      </w:r>
    </w:p>
    <w:p w:rsidR="00000000" w:rsidDel="00000000" w:rsidP="00000000" w:rsidRDefault="00000000" w:rsidRPr="00000000" w14:paraId="000000B2">
      <w:pPr>
        <w:spacing w:after="120" w:before="120" w:line="480" w:lineRule="auto"/>
        <w:ind w:left="720"/>
        <w:rPr>
          <w:highlight w:val="white"/>
        </w:rPr>
      </w:pPr>
      <w:r w:rsidDel="00000000" w:rsidR="00000000" w:rsidRPr="00000000">
        <w:rPr>
          <w:highlight w:val="white"/>
          <w:rtl w:val="0"/>
        </w:rPr>
        <w:t xml:space="preserve">Once employed, marginalized populations face ongoing discrimination and barriers to success in the workplace (Badgett et al., 2007; Coombs &amp; King, 2005; Werth, Borges, McNally, Maguire, &amp; Britton, 2008).  For example, being a member of a marginalized group affects many workplace experiences, including engagement.  In addition, these groups are often faced with overt and subtle discrimination and higher mental and emotional taxation both in and outside of work.  Researchers have attempted to explain such career-related difficulties via social cognitive career theory (Lent, Brown, &amp; Hackett, 1994), which posits that contextual affordances (e.g., social networks and income) and personal inputs (e.g., gender and race/ethnicity) have a significant impact on individuals’ career development and choice process (Lent, Brown, &amp; Hackett, 2000).</w:t>
      </w:r>
    </w:p>
    <w:p w:rsidR="00000000" w:rsidDel="00000000" w:rsidP="00000000" w:rsidRDefault="00000000" w:rsidRPr="00000000" w14:paraId="000000B3">
      <w:pPr>
        <w:ind w:left="720"/>
        <w:rPr>
          <w:highlight w:val="white"/>
        </w:rPr>
      </w:pPr>
      <w:r w:rsidDel="00000000" w:rsidR="00000000" w:rsidRPr="00000000">
        <w:rPr>
          <w:highlight w:val="white"/>
          <w:rtl w:val="0"/>
        </w:rPr>
        <w:t xml:space="preserve">HR strategies to assist marginalized populations include:</w:t>
      </w:r>
    </w:p>
    <w:p w:rsidR="00000000" w:rsidDel="00000000" w:rsidP="00000000" w:rsidRDefault="00000000" w:rsidRPr="00000000" w14:paraId="000000B4">
      <w:pPr>
        <w:ind w:left="720"/>
        <w:rPr>
          <w:highlight w:val="white"/>
        </w:rPr>
      </w:pPr>
      <w:r w:rsidDel="00000000" w:rsidR="00000000" w:rsidRPr="00000000">
        <w:rPr>
          <w:highlight w:val="white"/>
          <w:rtl w:val="0"/>
        </w:rPr>
        <w:t xml:space="preserve"> </w:t>
      </w:r>
    </w:p>
    <w:p w:rsidR="00000000" w:rsidDel="00000000" w:rsidP="00000000" w:rsidRDefault="00000000" w:rsidRPr="00000000" w14:paraId="000000B5">
      <w:pPr>
        <w:ind w:left="720"/>
        <w:rPr>
          <w:highlight w:val="white"/>
        </w:rPr>
      </w:pPr>
      <w:r w:rsidDel="00000000" w:rsidR="00000000" w:rsidRPr="00000000">
        <w:rPr>
          <w:highlight w:val="white"/>
          <w:rtl w:val="0"/>
        </w:rPr>
        <w:t xml:space="preserve">·         Increasing staff knowledge, awareness and skill sets as they relate to understanding the contextual and cultural factors’ influencing the needs and behaviors of traditionally marginalized employees.</w:t>
      </w:r>
    </w:p>
    <w:p w:rsidR="00000000" w:rsidDel="00000000" w:rsidP="00000000" w:rsidRDefault="00000000" w:rsidRPr="00000000" w14:paraId="000000B6">
      <w:pPr>
        <w:ind w:left="720"/>
        <w:rPr>
          <w:highlight w:val="white"/>
        </w:rPr>
      </w:pPr>
      <w:r w:rsidDel="00000000" w:rsidR="00000000" w:rsidRPr="00000000">
        <w:rPr>
          <w:highlight w:val="white"/>
          <w:rtl w:val="0"/>
        </w:rPr>
        <w:t xml:space="preserve"> </w:t>
      </w:r>
    </w:p>
    <w:p w:rsidR="00000000" w:rsidDel="00000000" w:rsidP="00000000" w:rsidRDefault="00000000" w:rsidRPr="00000000" w14:paraId="000000B7">
      <w:pPr>
        <w:ind w:left="720"/>
        <w:rPr>
          <w:highlight w:val="white"/>
        </w:rPr>
      </w:pPr>
      <w:r w:rsidDel="00000000" w:rsidR="00000000" w:rsidRPr="00000000">
        <w:rPr>
          <w:highlight w:val="white"/>
          <w:rtl w:val="0"/>
        </w:rPr>
        <w:t xml:space="preserve">·         Making career counseling and programming should be culturally and contextually relevant to various traditionally marginalized populations (e.g., involving networking, mentor development, career knowledge and experiential learning).  Ideally, this programming should be developed in partnership with these populations whenever possible.</w:t>
      </w:r>
    </w:p>
    <w:p w:rsidR="00000000" w:rsidDel="00000000" w:rsidP="00000000" w:rsidRDefault="00000000" w:rsidRPr="00000000" w14:paraId="000000B8">
      <w:pPr>
        <w:ind w:left="720"/>
        <w:rPr>
          <w:highlight w:val="white"/>
        </w:rPr>
      </w:pPr>
      <w:r w:rsidDel="00000000" w:rsidR="00000000" w:rsidRPr="00000000">
        <w:rPr>
          <w:highlight w:val="white"/>
          <w:rtl w:val="0"/>
        </w:rPr>
        <w:t xml:space="preserve"> </w:t>
      </w:r>
    </w:p>
    <w:p w:rsidR="00000000" w:rsidDel="00000000" w:rsidP="00000000" w:rsidRDefault="00000000" w:rsidRPr="00000000" w14:paraId="000000B9">
      <w:pPr>
        <w:ind w:left="720"/>
        <w:rPr>
          <w:highlight w:val="white"/>
        </w:rPr>
      </w:pPr>
      <w:r w:rsidDel="00000000" w:rsidR="00000000" w:rsidRPr="00000000">
        <w:rPr>
          <w:highlight w:val="white"/>
          <w:rtl w:val="0"/>
        </w:rPr>
        <w:t xml:space="preserve">·         Working with dominant group employees to increase awareness and cultural competency so enhance their appreciation for and connectivity with marginalized employees.</w:t>
      </w:r>
    </w:p>
    <w:p w:rsidR="00000000" w:rsidDel="00000000" w:rsidP="00000000" w:rsidRDefault="00000000" w:rsidRPr="00000000" w14:paraId="000000BA">
      <w:pPr>
        <w:ind w:left="720"/>
        <w:rPr>
          <w:highlight w:val="white"/>
        </w:rPr>
      </w:pPr>
      <w:r w:rsidDel="00000000" w:rsidR="00000000" w:rsidRPr="00000000">
        <w:rPr>
          <w:highlight w:val="white"/>
          <w:rtl w:val="0"/>
        </w:rPr>
        <w:t xml:space="preserve"> </w:t>
      </w:r>
    </w:p>
    <w:p w:rsidR="00000000" w:rsidDel="00000000" w:rsidP="00000000" w:rsidRDefault="00000000" w:rsidRPr="00000000" w14:paraId="000000BB">
      <w:pPr>
        <w:ind w:left="720"/>
        <w:rPr>
          <w:highlight w:val="white"/>
        </w:rPr>
      </w:pPr>
      <w:r w:rsidDel="00000000" w:rsidR="00000000" w:rsidRPr="00000000">
        <w:rPr>
          <w:highlight w:val="white"/>
          <w:rtl w:val="0"/>
        </w:rPr>
        <w:t xml:space="preserve">·         Disseminating information and implement training that challenges stereotypes and raises awareness of implicit biases, harassment and discrimination.</w:t>
      </w:r>
    </w:p>
    <w:p w:rsidR="00000000" w:rsidDel="00000000" w:rsidP="00000000" w:rsidRDefault="00000000" w:rsidRPr="00000000" w14:paraId="000000BC">
      <w:pPr>
        <w:ind w:left="720"/>
        <w:rPr>
          <w:highlight w:val="white"/>
        </w:rPr>
      </w:pPr>
      <w:r w:rsidDel="00000000" w:rsidR="00000000" w:rsidRPr="00000000">
        <w:rPr>
          <w:highlight w:val="white"/>
          <w:rtl w:val="0"/>
        </w:rPr>
        <w:t xml:space="preserve"> </w:t>
      </w:r>
    </w:p>
    <w:p w:rsidR="00000000" w:rsidDel="00000000" w:rsidP="00000000" w:rsidRDefault="00000000" w:rsidRPr="00000000" w14:paraId="000000BD">
      <w:pPr>
        <w:ind w:left="720"/>
        <w:rPr>
          <w:highlight w:val="white"/>
        </w:rPr>
      </w:pPr>
      <w:r w:rsidDel="00000000" w:rsidR="00000000" w:rsidRPr="00000000">
        <w:rPr>
          <w:highlight w:val="white"/>
          <w:rtl w:val="0"/>
        </w:rPr>
        <w:t xml:space="preserve">·         Developing policies that increase access and equity for traditionally marginalized populations.</w:t>
      </w:r>
    </w:p>
    <w:p w:rsidR="00000000" w:rsidDel="00000000" w:rsidP="00000000" w:rsidRDefault="00000000" w:rsidRPr="00000000" w14:paraId="000000BE">
      <w:pPr>
        <w:ind w:left="720"/>
        <w:rPr>
          <w:highlight w:val="white"/>
        </w:rPr>
      </w:pPr>
      <w:r w:rsidDel="00000000" w:rsidR="00000000" w:rsidRPr="00000000">
        <w:rPr>
          <w:highlight w:val="white"/>
          <w:rtl w:val="0"/>
        </w:rPr>
        <w:t xml:space="preserve"> </w:t>
      </w:r>
    </w:p>
    <w:p w:rsidR="00000000" w:rsidDel="00000000" w:rsidP="00000000" w:rsidRDefault="00000000" w:rsidRPr="00000000" w14:paraId="000000BF">
      <w:pPr>
        <w:ind w:left="720"/>
        <w:rPr>
          <w:highlight w:val="white"/>
        </w:rPr>
      </w:pPr>
      <w:r w:rsidDel="00000000" w:rsidR="00000000" w:rsidRPr="00000000">
        <w:rPr>
          <w:highlight w:val="white"/>
          <w:rtl w:val="0"/>
        </w:rPr>
        <w:t xml:space="preserve"> </w:t>
      </w:r>
    </w:p>
    <w:p w:rsidR="00000000" w:rsidDel="00000000" w:rsidP="00000000" w:rsidRDefault="00000000" w:rsidRPr="00000000" w14:paraId="000000C0">
      <w:pPr>
        <w:spacing w:line="480" w:lineRule="auto"/>
        <w:ind w:left="720"/>
        <w:rPr>
          <w:highlight w:val="white"/>
        </w:rPr>
      </w:pPr>
      <w:r w:rsidDel="00000000" w:rsidR="00000000" w:rsidRPr="00000000">
        <w:rPr>
          <w:highlight w:val="white"/>
          <w:rtl w:val="0"/>
        </w:rPr>
        <w:t xml:space="preserve">Going forward, researchers also recommend expanding the vision of theory and research in the field of career development to include the voices of those historically marginalized in this narrative to speak to the development of new and effective interventions intended to increase critical consciousness, retention and success among marginalized employees.  From a socio-political perspective, scholars have long asserted that expanding the critical consciousness of those who are oppressed and making them aware of their sociopolitical position in society is key to freeing and empowering them as human beings (Freire, 1970).  Key in this process is finding ways to attend to employees’ lived experiences of marginalization and discrimination and then making a concerted effort to collectively work together to remove any and all unnecessary barriers to their success (Martín-Baró, 1991, 1994). </w:t>
      </w:r>
    </w:p>
    <w:p w:rsidR="00000000" w:rsidDel="00000000" w:rsidP="00000000" w:rsidRDefault="00000000" w:rsidRPr="00000000" w14:paraId="000000C1">
      <w:pPr>
        <w:ind w:left="720"/>
        <w:jc w:val="center"/>
        <w:rPr>
          <w:b w:val="1"/>
          <w:highlight w:val="white"/>
        </w:rPr>
      </w:pPr>
      <w:r w:rsidDel="00000000" w:rsidR="00000000" w:rsidRPr="00000000">
        <w:rPr>
          <w:b w:val="1"/>
          <w:highlight w:val="white"/>
          <w:rtl w:val="0"/>
        </w:rPr>
        <w:t xml:space="preserve">References</w:t>
      </w:r>
    </w:p>
    <w:p w:rsidR="00000000" w:rsidDel="00000000" w:rsidP="00000000" w:rsidRDefault="00000000" w:rsidRPr="00000000" w14:paraId="000000C2">
      <w:pPr>
        <w:ind w:left="720"/>
        <w:rPr>
          <w:highlight w:val="white"/>
        </w:rPr>
      </w:pPr>
      <w:r w:rsidDel="00000000" w:rsidR="00000000" w:rsidRPr="00000000">
        <w:rPr>
          <w:rtl w:val="0"/>
        </w:rPr>
      </w:r>
    </w:p>
    <w:p w:rsidR="00000000" w:rsidDel="00000000" w:rsidP="00000000" w:rsidRDefault="00000000" w:rsidRPr="00000000" w14:paraId="000000C3">
      <w:pPr>
        <w:ind w:left="720"/>
        <w:rPr>
          <w:highlight w:val="white"/>
        </w:rPr>
      </w:pPr>
      <w:r w:rsidDel="00000000" w:rsidR="00000000" w:rsidRPr="00000000">
        <w:rPr>
          <w:highlight w:val="white"/>
          <w:rtl w:val="0"/>
        </w:rPr>
        <w:t xml:space="preserve">Adams, E. M., Cahill, B. J., &amp; Ackerlind, S. J. (2005). A qualitative study of Latino lesbian and gay youths’   experiences with discrimination and the career development process. </w:t>
      </w:r>
      <w:r w:rsidDel="00000000" w:rsidR="00000000" w:rsidRPr="00000000">
        <w:rPr>
          <w:i w:val="1"/>
          <w:highlight w:val="white"/>
          <w:rtl w:val="0"/>
        </w:rPr>
        <w:t xml:space="preserve">Journal of Vocational   Behavior</w:t>
      </w:r>
      <w:r w:rsidDel="00000000" w:rsidR="00000000" w:rsidRPr="00000000">
        <w:rPr>
          <w:highlight w:val="white"/>
          <w:rtl w:val="0"/>
        </w:rPr>
        <w:t xml:space="preserve">,</w:t>
      </w:r>
      <w:r w:rsidDel="00000000" w:rsidR="00000000" w:rsidRPr="00000000">
        <w:rPr>
          <w:i w:val="1"/>
          <w:highlight w:val="white"/>
          <w:rtl w:val="0"/>
        </w:rPr>
        <w:t xml:space="preserve"> 66</w:t>
      </w:r>
      <w:r w:rsidDel="00000000" w:rsidR="00000000" w:rsidRPr="00000000">
        <w:rPr>
          <w:highlight w:val="white"/>
          <w:rtl w:val="0"/>
        </w:rPr>
        <w:t xml:space="preserve">, 199–218. doi:10.1016/j.jvb.2004.11.002</w:t>
      </w:r>
    </w:p>
    <w:p w:rsidR="00000000" w:rsidDel="00000000" w:rsidP="00000000" w:rsidRDefault="00000000" w:rsidRPr="00000000" w14:paraId="000000C4">
      <w:pPr>
        <w:ind w:left="720" w:hanging="720"/>
        <w:rPr>
          <w:highlight w:val="white"/>
        </w:rPr>
      </w:pPr>
      <w:r w:rsidDel="00000000" w:rsidR="00000000" w:rsidRPr="00000000">
        <w:rPr>
          <w:rtl w:val="0"/>
        </w:rPr>
      </w:r>
    </w:p>
    <w:p w:rsidR="00000000" w:rsidDel="00000000" w:rsidP="00000000" w:rsidRDefault="00000000" w:rsidRPr="00000000" w14:paraId="000000C5">
      <w:pPr>
        <w:ind w:left="720" w:hanging="720"/>
        <w:rPr>
          <w:highlight w:val="white"/>
          <w:u w:val="single"/>
        </w:rPr>
      </w:pPr>
      <w:r w:rsidDel="00000000" w:rsidR="00000000" w:rsidRPr="00000000">
        <w:rPr>
          <w:highlight w:val="white"/>
          <w:rtl w:val="0"/>
        </w:rPr>
        <w:t xml:space="preserve">Badgett, M. V. L., Lau, H., Sears, B., &amp; Ho, D. (2007, June). </w:t>
      </w:r>
      <w:r w:rsidDel="00000000" w:rsidR="00000000" w:rsidRPr="00000000">
        <w:rPr>
          <w:i w:val="1"/>
          <w:highlight w:val="white"/>
          <w:rtl w:val="0"/>
        </w:rPr>
        <w:t xml:space="preserve">Bias in the workplace: Consistent evidence of    sexual orientation and gender identity discrimination</w:t>
      </w:r>
      <w:r w:rsidDel="00000000" w:rsidR="00000000" w:rsidRPr="00000000">
        <w:rPr>
          <w:highlight w:val="white"/>
          <w:rtl w:val="0"/>
        </w:rPr>
        <w:t xml:space="preserve">. Retrieved           </w:t>
        <w:tab/>
        <w:t xml:space="preserve">from </w:t>
      </w:r>
      <w:hyperlink r:id="rId25">
        <w:r w:rsidDel="00000000" w:rsidR="00000000" w:rsidRPr="00000000">
          <w:rPr>
            <w:color w:val="1155cc"/>
            <w:highlight w:val="white"/>
            <w:u w:val="single"/>
            <w:rtl w:val="0"/>
          </w:rPr>
          <w:t xml:space="preserve">http://williamsinstitute.law.ucla.edu/wp-content/uploads/Badgett-Sears-Lau-Ho-Bias-in-</w:t>
        </w:r>
      </w:hyperlink>
      <w:r w:rsidDel="00000000" w:rsidR="00000000" w:rsidRPr="00000000">
        <w:rPr>
          <w:highlight w:val="white"/>
          <w:rtl w:val="0"/>
        </w:rPr>
        <w:t xml:space="preserve"> </w:t>
      </w:r>
      <w:r w:rsidDel="00000000" w:rsidR="00000000" w:rsidRPr="00000000">
        <w:rPr>
          <w:highlight w:val="white"/>
          <w:u w:val="single"/>
          <w:rtl w:val="0"/>
        </w:rPr>
        <w:t xml:space="preserve">the-Workplace-Jun-2007.pdf</w:t>
      </w:r>
    </w:p>
    <w:p w:rsidR="00000000" w:rsidDel="00000000" w:rsidP="00000000" w:rsidRDefault="00000000" w:rsidRPr="00000000" w14:paraId="000000C6">
      <w:pPr>
        <w:ind w:left="720" w:hanging="720"/>
        <w:rPr>
          <w:highlight w:val="white"/>
        </w:rPr>
      </w:pPr>
      <w:r w:rsidDel="00000000" w:rsidR="00000000" w:rsidRPr="00000000">
        <w:rPr>
          <w:rtl w:val="0"/>
        </w:rPr>
      </w:r>
    </w:p>
    <w:p w:rsidR="00000000" w:rsidDel="00000000" w:rsidP="00000000" w:rsidRDefault="00000000" w:rsidRPr="00000000" w14:paraId="000000C7">
      <w:pPr>
        <w:ind w:left="720" w:hanging="720"/>
        <w:rPr>
          <w:highlight w:val="white"/>
        </w:rPr>
      </w:pPr>
      <w:r w:rsidDel="00000000" w:rsidR="00000000" w:rsidRPr="00000000">
        <w:rPr>
          <w:highlight w:val="white"/>
          <w:rtl w:val="0"/>
        </w:rPr>
        <w:t xml:space="preserve">Blustein, D. L. (2006). </w:t>
      </w:r>
      <w:r w:rsidDel="00000000" w:rsidR="00000000" w:rsidRPr="00000000">
        <w:rPr>
          <w:i w:val="1"/>
          <w:highlight w:val="white"/>
          <w:rtl w:val="0"/>
        </w:rPr>
        <w:t xml:space="preserve">The psychology of working: A new perspective for career development, counseling, and public policy</w:t>
      </w:r>
      <w:r w:rsidDel="00000000" w:rsidR="00000000" w:rsidRPr="00000000">
        <w:rPr>
          <w:highlight w:val="white"/>
          <w:rtl w:val="0"/>
        </w:rPr>
        <w:t xml:space="preserve">. Mahwah, NJ: Erlbaum.</w:t>
      </w:r>
    </w:p>
    <w:p w:rsidR="00000000" w:rsidDel="00000000" w:rsidP="00000000" w:rsidRDefault="00000000" w:rsidRPr="00000000" w14:paraId="000000C8">
      <w:pPr>
        <w:ind w:left="720" w:hanging="720"/>
        <w:rPr>
          <w:highlight w:val="white"/>
        </w:rPr>
      </w:pPr>
      <w:r w:rsidDel="00000000" w:rsidR="00000000" w:rsidRPr="00000000">
        <w:rPr>
          <w:rtl w:val="0"/>
        </w:rPr>
      </w:r>
    </w:p>
    <w:p w:rsidR="00000000" w:rsidDel="00000000" w:rsidP="00000000" w:rsidRDefault="00000000" w:rsidRPr="00000000" w14:paraId="000000C9">
      <w:pPr>
        <w:ind w:left="720" w:hanging="720"/>
        <w:rPr>
          <w:highlight w:val="white"/>
        </w:rPr>
      </w:pPr>
      <w:r w:rsidDel="00000000" w:rsidR="00000000" w:rsidRPr="00000000">
        <w:rPr>
          <w:highlight w:val="white"/>
          <w:rtl w:val="0"/>
        </w:rPr>
        <w:t xml:space="preserve">Blustein, D. L., McWhirter, E. H., &amp; Perry, J. C. (2005). An emancipatory Communitarian approach to      </w:t>
        <w:tab/>
        <w:t xml:space="preserve">vocational development theory, research and practice. </w:t>
      </w:r>
      <w:r w:rsidDel="00000000" w:rsidR="00000000" w:rsidRPr="00000000">
        <w:rPr>
          <w:i w:val="1"/>
          <w:highlight w:val="white"/>
          <w:rtl w:val="0"/>
        </w:rPr>
        <w:t xml:space="preserve">The Counseling Psychologist</w:t>
      </w:r>
      <w:r w:rsidDel="00000000" w:rsidR="00000000" w:rsidRPr="00000000">
        <w:rPr>
          <w:highlight w:val="white"/>
          <w:rtl w:val="0"/>
        </w:rPr>
        <w:t xml:space="preserve">,</w:t>
      </w:r>
      <w:r w:rsidDel="00000000" w:rsidR="00000000" w:rsidRPr="00000000">
        <w:rPr>
          <w:i w:val="1"/>
          <w:highlight w:val="white"/>
          <w:rtl w:val="0"/>
        </w:rPr>
        <w:t xml:space="preserve"> 33</w:t>
      </w:r>
      <w:r w:rsidDel="00000000" w:rsidR="00000000" w:rsidRPr="00000000">
        <w:rPr>
          <w:highlight w:val="white"/>
          <w:rtl w:val="0"/>
        </w:rPr>
        <w:t xml:space="preserve">, 141–         </w:t>
        <w:tab/>
        <w:t xml:space="preserve">179. doi:10.1177/0011000004272268</w:t>
      </w:r>
    </w:p>
    <w:p w:rsidR="00000000" w:rsidDel="00000000" w:rsidP="00000000" w:rsidRDefault="00000000" w:rsidRPr="00000000" w14:paraId="000000CA">
      <w:pPr>
        <w:ind w:left="720" w:hanging="720"/>
        <w:rPr>
          <w:highlight w:val="white"/>
        </w:rPr>
      </w:pPr>
      <w:r w:rsidDel="00000000" w:rsidR="00000000" w:rsidRPr="00000000">
        <w:rPr>
          <w:rtl w:val="0"/>
        </w:rPr>
      </w:r>
    </w:p>
    <w:p w:rsidR="00000000" w:rsidDel="00000000" w:rsidP="00000000" w:rsidRDefault="00000000" w:rsidRPr="00000000" w14:paraId="000000CB">
      <w:pPr>
        <w:ind w:left="720" w:hanging="720"/>
        <w:rPr>
          <w:highlight w:val="white"/>
        </w:rPr>
      </w:pPr>
      <w:r w:rsidDel="00000000" w:rsidR="00000000" w:rsidRPr="00000000">
        <w:rPr>
          <w:highlight w:val="white"/>
          <w:rtl w:val="0"/>
        </w:rPr>
        <w:t xml:space="preserve">Burns, S. T. (2009). Legacy of the Vocational Bureau of Cincinnati: Research advances social justice. </w:t>
      </w:r>
      <w:r w:rsidDel="00000000" w:rsidR="00000000" w:rsidRPr="00000000">
        <w:rPr>
          <w:i w:val="1"/>
          <w:highlight w:val="white"/>
          <w:rtl w:val="0"/>
        </w:rPr>
        <w:t xml:space="preserve">The   Career Development Quarterly</w:t>
      </w:r>
      <w:r w:rsidDel="00000000" w:rsidR="00000000" w:rsidRPr="00000000">
        <w:rPr>
          <w:highlight w:val="white"/>
          <w:rtl w:val="0"/>
        </w:rPr>
        <w:t xml:space="preserve">, </w:t>
      </w:r>
      <w:r w:rsidDel="00000000" w:rsidR="00000000" w:rsidRPr="00000000">
        <w:rPr>
          <w:i w:val="1"/>
          <w:highlight w:val="white"/>
          <w:rtl w:val="0"/>
        </w:rPr>
        <w:t xml:space="preserve">57</w:t>
      </w:r>
      <w:r w:rsidDel="00000000" w:rsidR="00000000" w:rsidRPr="00000000">
        <w:rPr>
          <w:highlight w:val="white"/>
          <w:rtl w:val="0"/>
        </w:rPr>
        <w:t xml:space="preserve">, 237–247. doi:10.1002/j.2161-0045.2009.tb00109.x</w:t>
      </w:r>
    </w:p>
    <w:p w:rsidR="00000000" w:rsidDel="00000000" w:rsidP="00000000" w:rsidRDefault="00000000" w:rsidRPr="00000000" w14:paraId="000000CC">
      <w:pPr>
        <w:ind w:left="720" w:hanging="720"/>
        <w:rPr>
          <w:highlight w:val="white"/>
        </w:rPr>
      </w:pPr>
      <w:r w:rsidDel="00000000" w:rsidR="00000000" w:rsidRPr="00000000">
        <w:rPr>
          <w:rtl w:val="0"/>
        </w:rPr>
      </w:r>
    </w:p>
    <w:p w:rsidR="00000000" w:rsidDel="00000000" w:rsidP="00000000" w:rsidRDefault="00000000" w:rsidRPr="00000000" w14:paraId="000000CD">
      <w:pPr>
        <w:ind w:left="720" w:hanging="720"/>
        <w:rPr>
          <w:highlight w:val="white"/>
        </w:rPr>
      </w:pPr>
      <w:r w:rsidDel="00000000" w:rsidR="00000000" w:rsidRPr="00000000">
        <w:rPr>
          <w:highlight w:val="white"/>
          <w:rtl w:val="0"/>
        </w:rPr>
        <w:t xml:space="preserve">Coombs, A. A. T., &amp; King, R. K. (2005). Workplace discrimination: Experiences of practicing          </w:t>
        <w:tab/>
        <w:t xml:space="preserve">physicians.   </w:t>
      </w:r>
      <w:r w:rsidDel="00000000" w:rsidR="00000000" w:rsidRPr="00000000">
        <w:rPr>
          <w:i w:val="1"/>
          <w:highlight w:val="white"/>
          <w:rtl w:val="0"/>
        </w:rPr>
        <w:t xml:space="preserve">Journal of the National Medical Association</w:t>
      </w:r>
      <w:r w:rsidDel="00000000" w:rsidR="00000000" w:rsidRPr="00000000">
        <w:rPr>
          <w:highlight w:val="white"/>
          <w:rtl w:val="0"/>
        </w:rPr>
        <w:t xml:space="preserve">, </w:t>
      </w:r>
      <w:r w:rsidDel="00000000" w:rsidR="00000000" w:rsidRPr="00000000">
        <w:rPr>
          <w:i w:val="1"/>
          <w:highlight w:val="white"/>
          <w:rtl w:val="0"/>
        </w:rPr>
        <w:t xml:space="preserve">97</w:t>
      </w:r>
      <w:r w:rsidDel="00000000" w:rsidR="00000000" w:rsidRPr="00000000">
        <w:rPr>
          <w:highlight w:val="white"/>
          <w:rtl w:val="0"/>
        </w:rPr>
        <w:t xml:space="preserve">, 467–477.</w:t>
      </w:r>
    </w:p>
    <w:p w:rsidR="00000000" w:rsidDel="00000000" w:rsidP="00000000" w:rsidRDefault="00000000" w:rsidRPr="00000000" w14:paraId="000000CE">
      <w:pPr>
        <w:ind w:left="720" w:hanging="720"/>
        <w:rPr>
          <w:highlight w:val="white"/>
        </w:rPr>
      </w:pPr>
      <w:r w:rsidDel="00000000" w:rsidR="00000000" w:rsidRPr="00000000">
        <w:rPr>
          <w:rtl w:val="0"/>
        </w:rPr>
      </w:r>
    </w:p>
    <w:p w:rsidR="00000000" w:rsidDel="00000000" w:rsidP="00000000" w:rsidRDefault="00000000" w:rsidRPr="00000000" w14:paraId="000000CF">
      <w:pPr>
        <w:ind w:left="720" w:hanging="720"/>
        <w:rPr>
          <w:highlight w:val="white"/>
        </w:rPr>
      </w:pPr>
      <w:r w:rsidDel="00000000" w:rsidR="00000000" w:rsidRPr="00000000">
        <w:rPr>
          <w:highlight w:val="white"/>
          <w:rtl w:val="0"/>
        </w:rPr>
        <w:t xml:space="preserve">Deil-Amen, R., &amp; DeLuca, S. (2010). The underserved third: How our educational structures populate an educational underclass. </w:t>
      </w:r>
      <w:r w:rsidDel="00000000" w:rsidR="00000000" w:rsidRPr="00000000">
        <w:rPr>
          <w:i w:val="1"/>
          <w:highlight w:val="white"/>
          <w:rtl w:val="0"/>
        </w:rPr>
        <w:t xml:space="preserve">Journal of Education for Students Placed at Risk</w:t>
      </w:r>
      <w:r w:rsidDel="00000000" w:rsidR="00000000" w:rsidRPr="00000000">
        <w:rPr>
          <w:highlight w:val="white"/>
          <w:rtl w:val="0"/>
        </w:rPr>
        <w:t xml:space="preserve">, </w:t>
      </w:r>
      <w:r w:rsidDel="00000000" w:rsidR="00000000" w:rsidRPr="00000000">
        <w:rPr>
          <w:i w:val="1"/>
          <w:highlight w:val="white"/>
          <w:rtl w:val="0"/>
        </w:rPr>
        <w:t xml:space="preserve">15</w:t>
      </w:r>
      <w:r w:rsidDel="00000000" w:rsidR="00000000" w:rsidRPr="00000000">
        <w:rPr>
          <w:highlight w:val="white"/>
          <w:rtl w:val="0"/>
        </w:rPr>
        <w:t xml:space="preserve">, 27–50.   doi:10.1080/10824661003634948</w:t>
      </w:r>
    </w:p>
    <w:p w:rsidR="00000000" w:rsidDel="00000000" w:rsidP="00000000" w:rsidRDefault="00000000" w:rsidRPr="00000000" w14:paraId="000000D0">
      <w:pPr>
        <w:ind w:left="720" w:hanging="720"/>
        <w:rPr>
          <w:highlight w:val="white"/>
        </w:rPr>
      </w:pPr>
      <w:r w:rsidDel="00000000" w:rsidR="00000000" w:rsidRPr="00000000">
        <w:rPr>
          <w:rtl w:val="0"/>
        </w:rPr>
      </w:r>
    </w:p>
    <w:p w:rsidR="00000000" w:rsidDel="00000000" w:rsidP="00000000" w:rsidRDefault="00000000" w:rsidRPr="00000000" w14:paraId="000000D1">
      <w:pPr>
        <w:ind w:left="720" w:hanging="720"/>
        <w:rPr>
          <w:highlight w:val="white"/>
        </w:rPr>
      </w:pPr>
      <w:r w:rsidDel="00000000" w:rsidR="00000000" w:rsidRPr="00000000">
        <w:rPr>
          <w:highlight w:val="white"/>
          <w:rtl w:val="0"/>
        </w:rPr>
        <w:t xml:space="preserve">Fouad, N. A. (2006). Social justice in career and vocational aspects of counseling psychology: An overview. In R. L. Toporek, L. H. Gerstein, N. A. Fouad, G. Royiscar, &amp; T. Israel (Eds.) </w:t>
      </w:r>
      <w:r w:rsidDel="00000000" w:rsidR="00000000" w:rsidRPr="00000000">
        <w:rPr>
          <w:i w:val="1"/>
          <w:highlight w:val="white"/>
          <w:rtl w:val="0"/>
        </w:rPr>
        <w:t xml:space="preserve">Handbook                    </w:t>
        <w:tab/>
        <w:t xml:space="preserve"> for social justice in counseling psychology: Leadership, vision, and action</w:t>
      </w:r>
      <w:r w:rsidDel="00000000" w:rsidR="00000000" w:rsidRPr="00000000">
        <w:rPr>
          <w:highlight w:val="white"/>
          <w:rtl w:val="0"/>
        </w:rPr>
        <w:t xml:space="preserve"> (pp. 251–255).           </w:t>
        <w:tab/>
        <w:t xml:space="preserve">Thousand Oaks, CA: Sage.</w:t>
      </w:r>
    </w:p>
    <w:p w:rsidR="00000000" w:rsidDel="00000000" w:rsidP="00000000" w:rsidRDefault="00000000" w:rsidRPr="00000000" w14:paraId="000000D2">
      <w:pPr>
        <w:ind w:left="720" w:hanging="720"/>
        <w:rPr>
          <w:highlight w:val="white"/>
        </w:rPr>
      </w:pPr>
      <w:r w:rsidDel="00000000" w:rsidR="00000000" w:rsidRPr="00000000">
        <w:rPr>
          <w:rtl w:val="0"/>
        </w:rPr>
      </w:r>
    </w:p>
    <w:p w:rsidR="00000000" w:rsidDel="00000000" w:rsidP="00000000" w:rsidRDefault="00000000" w:rsidRPr="00000000" w14:paraId="000000D3">
      <w:pPr>
        <w:ind w:left="720" w:hanging="720"/>
        <w:rPr>
          <w:highlight w:val="white"/>
        </w:rPr>
      </w:pPr>
      <w:r w:rsidDel="00000000" w:rsidR="00000000" w:rsidRPr="00000000">
        <w:rPr>
          <w:highlight w:val="white"/>
          <w:rtl w:val="0"/>
        </w:rPr>
        <w:t xml:space="preserve">Freire, P. (1970). </w:t>
      </w:r>
      <w:r w:rsidDel="00000000" w:rsidR="00000000" w:rsidRPr="00000000">
        <w:rPr>
          <w:i w:val="1"/>
          <w:highlight w:val="white"/>
          <w:rtl w:val="0"/>
        </w:rPr>
        <w:t xml:space="preserve">Pedagogy of the oppressed</w:t>
      </w:r>
      <w:r w:rsidDel="00000000" w:rsidR="00000000" w:rsidRPr="00000000">
        <w:rPr>
          <w:highlight w:val="white"/>
          <w:rtl w:val="0"/>
        </w:rPr>
        <w:t xml:space="preserve">. New York, NY: Herder &amp; Herder.</w:t>
      </w:r>
    </w:p>
    <w:p w:rsidR="00000000" w:rsidDel="00000000" w:rsidP="00000000" w:rsidRDefault="00000000" w:rsidRPr="00000000" w14:paraId="000000D4">
      <w:pPr>
        <w:ind w:left="720" w:hanging="720"/>
        <w:rPr>
          <w:highlight w:val="white"/>
        </w:rPr>
      </w:pPr>
      <w:r w:rsidDel="00000000" w:rsidR="00000000" w:rsidRPr="00000000">
        <w:rPr>
          <w:rtl w:val="0"/>
        </w:rPr>
      </w:r>
    </w:p>
    <w:p w:rsidR="00000000" w:rsidDel="00000000" w:rsidP="00000000" w:rsidRDefault="00000000" w:rsidRPr="00000000" w14:paraId="000000D5">
      <w:pPr>
        <w:ind w:left="720" w:hanging="720"/>
        <w:rPr>
          <w:highlight w:val="white"/>
          <w:u w:val="single"/>
        </w:rPr>
      </w:pPr>
      <w:r w:rsidDel="00000000" w:rsidR="00000000" w:rsidRPr="00000000">
        <w:rPr>
          <w:highlight w:val="white"/>
          <w:rtl w:val="0"/>
        </w:rPr>
        <w:t xml:space="preserve">Greene, J. P., &amp; Winters, M. A. (2005, February). </w:t>
      </w:r>
      <w:r w:rsidDel="00000000" w:rsidR="00000000" w:rsidRPr="00000000">
        <w:rPr>
          <w:i w:val="1"/>
          <w:highlight w:val="white"/>
          <w:rtl w:val="0"/>
        </w:rPr>
        <w:t xml:space="preserve">Public high school graduation and college-readiness    </w:t>
        <w:tab/>
        <w:t xml:space="preserve">rates: 1991–2002</w:t>
      </w:r>
      <w:r w:rsidDel="00000000" w:rsidR="00000000" w:rsidRPr="00000000">
        <w:rPr>
          <w:highlight w:val="white"/>
          <w:rtl w:val="0"/>
        </w:rPr>
        <w:t xml:space="preserve">. Retrieved from </w:t>
      </w:r>
      <w:r w:rsidDel="00000000" w:rsidR="00000000" w:rsidRPr="00000000">
        <w:rPr>
          <w:highlight w:val="white"/>
          <w:u w:val="single"/>
          <w:rtl w:val="0"/>
        </w:rPr>
        <w:t xml:space="preserve">http://www.manhattan-institute.org/pdf/ewp_08.pdf</w:t>
      </w:r>
    </w:p>
    <w:p w:rsidR="00000000" w:rsidDel="00000000" w:rsidP="00000000" w:rsidRDefault="00000000" w:rsidRPr="00000000" w14:paraId="000000D6">
      <w:pPr>
        <w:ind w:left="720" w:hanging="720"/>
        <w:rPr>
          <w:highlight w:val="white"/>
        </w:rPr>
      </w:pPr>
      <w:r w:rsidDel="00000000" w:rsidR="00000000" w:rsidRPr="00000000">
        <w:rPr>
          <w:rtl w:val="0"/>
        </w:rPr>
      </w:r>
    </w:p>
    <w:p w:rsidR="00000000" w:rsidDel="00000000" w:rsidP="00000000" w:rsidRDefault="00000000" w:rsidRPr="00000000" w14:paraId="000000D7">
      <w:pPr>
        <w:ind w:left="720" w:hanging="720"/>
        <w:rPr>
          <w:highlight w:val="white"/>
        </w:rPr>
      </w:pPr>
      <w:r w:rsidDel="00000000" w:rsidR="00000000" w:rsidRPr="00000000">
        <w:rPr>
          <w:highlight w:val="white"/>
          <w:rtl w:val="0"/>
        </w:rPr>
        <w:t xml:space="preserve">Guiffrida, D. A., &amp; Douthit, K. Z. (2010). The Black student experience at predominantly White colleges:    Implications for school and college counselors. </w:t>
      </w:r>
      <w:r w:rsidDel="00000000" w:rsidR="00000000" w:rsidRPr="00000000">
        <w:rPr>
          <w:i w:val="1"/>
          <w:highlight w:val="white"/>
          <w:rtl w:val="0"/>
        </w:rPr>
        <w:t xml:space="preserve">Journal of Counseling &amp; Development</w:t>
      </w:r>
      <w:r w:rsidDel="00000000" w:rsidR="00000000" w:rsidRPr="00000000">
        <w:rPr>
          <w:highlight w:val="white"/>
          <w:rtl w:val="0"/>
        </w:rPr>
        <w:t xml:space="preserve">, </w:t>
      </w:r>
      <w:r w:rsidDel="00000000" w:rsidR="00000000" w:rsidRPr="00000000">
        <w:rPr>
          <w:i w:val="1"/>
          <w:highlight w:val="white"/>
          <w:rtl w:val="0"/>
        </w:rPr>
        <w:t xml:space="preserve">88</w:t>
      </w:r>
      <w:r w:rsidDel="00000000" w:rsidR="00000000" w:rsidRPr="00000000">
        <w:rPr>
          <w:highlight w:val="white"/>
          <w:rtl w:val="0"/>
        </w:rPr>
        <w:t xml:space="preserve">, 311–          </w:t>
        <w:tab/>
        <w:t xml:space="preserve">318. doi:10.1002/j.1556-6678.2010.tb00027.x</w:t>
      </w:r>
    </w:p>
    <w:p w:rsidR="00000000" w:rsidDel="00000000" w:rsidP="00000000" w:rsidRDefault="00000000" w:rsidRPr="00000000" w14:paraId="000000D8">
      <w:pPr>
        <w:ind w:left="720" w:hanging="720"/>
        <w:rPr>
          <w:highlight w:val="white"/>
        </w:rPr>
      </w:pPr>
      <w:r w:rsidDel="00000000" w:rsidR="00000000" w:rsidRPr="00000000">
        <w:rPr>
          <w:rtl w:val="0"/>
        </w:rPr>
      </w:r>
    </w:p>
    <w:p w:rsidR="00000000" w:rsidDel="00000000" w:rsidP="00000000" w:rsidRDefault="00000000" w:rsidRPr="00000000" w14:paraId="000000D9">
      <w:pPr>
        <w:ind w:left="720" w:hanging="720"/>
        <w:rPr>
          <w:highlight w:val="white"/>
          <w:u w:val="single"/>
        </w:rPr>
      </w:pPr>
      <w:r w:rsidDel="00000000" w:rsidR="00000000" w:rsidRPr="00000000">
        <w:rPr>
          <w:highlight w:val="white"/>
          <w:rtl w:val="0"/>
        </w:rPr>
        <w:t xml:space="preserve">Jacobe, D. (2012, March 8). </w:t>
      </w:r>
      <w:r w:rsidDel="00000000" w:rsidR="00000000" w:rsidRPr="00000000">
        <w:rPr>
          <w:i w:val="1"/>
          <w:highlight w:val="white"/>
          <w:rtl w:val="0"/>
        </w:rPr>
        <w:t xml:space="preserve">U.S. unemployment up in February</w:t>
      </w:r>
      <w:r w:rsidDel="00000000" w:rsidR="00000000" w:rsidRPr="00000000">
        <w:rPr>
          <w:highlight w:val="white"/>
          <w:rtl w:val="0"/>
        </w:rPr>
        <w:t xml:space="preserve">. Retrieved             </w:t>
        <w:tab/>
        <w:t xml:space="preserve">from </w:t>
      </w:r>
      <w:r w:rsidDel="00000000" w:rsidR="00000000" w:rsidRPr="00000000">
        <w:rPr>
          <w:highlight w:val="white"/>
          <w:u w:val="single"/>
          <w:rtl w:val="0"/>
        </w:rPr>
        <w:t xml:space="preserve">http://www.gallup.com/poll/153161/unemployment-february.aspx</w:t>
      </w:r>
    </w:p>
    <w:p w:rsidR="00000000" w:rsidDel="00000000" w:rsidP="00000000" w:rsidRDefault="00000000" w:rsidRPr="00000000" w14:paraId="000000DA">
      <w:pPr>
        <w:ind w:left="720" w:hanging="720"/>
        <w:rPr>
          <w:highlight w:val="white"/>
        </w:rPr>
      </w:pPr>
      <w:r w:rsidDel="00000000" w:rsidR="00000000" w:rsidRPr="00000000">
        <w:rPr>
          <w:rtl w:val="0"/>
        </w:rPr>
      </w:r>
    </w:p>
    <w:p w:rsidR="00000000" w:rsidDel="00000000" w:rsidP="00000000" w:rsidRDefault="00000000" w:rsidRPr="00000000" w14:paraId="000000DB">
      <w:pPr>
        <w:ind w:left="720" w:hanging="720"/>
        <w:rPr>
          <w:highlight w:val="white"/>
        </w:rPr>
      </w:pPr>
      <w:r w:rsidDel="00000000" w:rsidR="00000000" w:rsidRPr="00000000">
        <w:rPr>
          <w:highlight w:val="white"/>
          <w:rtl w:val="0"/>
        </w:rPr>
        <w:t xml:space="preserve">Juntunen, C. L., Barraclough, D. J., Broneck, C. M., Seibel, G. A, Winrow, S. A., &amp; Morin, P. M. (2001).                      </w:t>
        <w:tab/>
        <w:t xml:space="preserve"> American Indian perspectives on the career journey. </w:t>
      </w:r>
      <w:r w:rsidDel="00000000" w:rsidR="00000000" w:rsidRPr="00000000">
        <w:rPr>
          <w:i w:val="1"/>
          <w:highlight w:val="white"/>
          <w:rtl w:val="0"/>
        </w:rPr>
        <w:t xml:space="preserve">Journal of Counseling Psychology</w:t>
      </w:r>
      <w:r w:rsidDel="00000000" w:rsidR="00000000" w:rsidRPr="00000000">
        <w:rPr>
          <w:highlight w:val="white"/>
          <w:rtl w:val="0"/>
        </w:rPr>
        <w:t xml:space="preserve">,</w:t>
      </w:r>
      <w:r w:rsidDel="00000000" w:rsidR="00000000" w:rsidRPr="00000000">
        <w:rPr>
          <w:i w:val="1"/>
          <w:highlight w:val="white"/>
          <w:rtl w:val="0"/>
        </w:rPr>
        <w:t xml:space="preserve"> 48</w:t>
      </w:r>
      <w:r w:rsidDel="00000000" w:rsidR="00000000" w:rsidRPr="00000000">
        <w:rPr>
          <w:highlight w:val="white"/>
          <w:rtl w:val="0"/>
        </w:rPr>
        <w:t xml:space="preserve">, 274–  285. doi:10.1037/0022-0167.48.3.274</w:t>
      </w:r>
    </w:p>
    <w:p w:rsidR="00000000" w:rsidDel="00000000" w:rsidP="00000000" w:rsidRDefault="00000000" w:rsidRPr="00000000" w14:paraId="000000DC">
      <w:pPr>
        <w:ind w:left="720" w:hanging="720"/>
        <w:rPr>
          <w:highlight w:val="white"/>
        </w:rPr>
      </w:pPr>
      <w:r w:rsidDel="00000000" w:rsidR="00000000" w:rsidRPr="00000000">
        <w:rPr>
          <w:rtl w:val="0"/>
        </w:rPr>
      </w:r>
    </w:p>
    <w:p w:rsidR="00000000" w:rsidDel="00000000" w:rsidP="00000000" w:rsidRDefault="00000000" w:rsidRPr="00000000" w14:paraId="000000DD">
      <w:pPr>
        <w:ind w:left="720" w:hanging="720"/>
        <w:rPr>
          <w:highlight w:val="white"/>
        </w:rPr>
      </w:pPr>
      <w:r w:rsidDel="00000000" w:rsidR="00000000" w:rsidRPr="00000000">
        <w:rPr>
          <w:highlight w:val="white"/>
          <w:rtl w:val="0"/>
        </w:rPr>
        <w:t xml:space="preserve">Lent, R. W., Brown, S. D., &amp; Hackett, G. (1994). Toward a unifying social cognitive theory of career and </w:t>
        <w:tab/>
        <w:t xml:space="preserve">academic interest, choice, and performance. </w:t>
      </w:r>
      <w:r w:rsidDel="00000000" w:rsidR="00000000" w:rsidRPr="00000000">
        <w:rPr>
          <w:i w:val="1"/>
          <w:highlight w:val="white"/>
          <w:rtl w:val="0"/>
        </w:rPr>
        <w:t xml:space="preserve">Journal of Vocational Behavior</w:t>
      </w:r>
      <w:r w:rsidDel="00000000" w:rsidR="00000000" w:rsidRPr="00000000">
        <w:rPr>
          <w:highlight w:val="white"/>
          <w:rtl w:val="0"/>
        </w:rPr>
        <w:t xml:space="preserve">, </w:t>
      </w:r>
      <w:r w:rsidDel="00000000" w:rsidR="00000000" w:rsidRPr="00000000">
        <w:rPr>
          <w:i w:val="1"/>
          <w:highlight w:val="white"/>
          <w:rtl w:val="0"/>
        </w:rPr>
        <w:t xml:space="preserve">45</w:t>
      </w:r>
      <w:r w:rsidDel="00000000" w:rsidR="00000000" w:rsidRPr="00000000">
        <w:rPr>
          <w:highlight w:val="white"/>
          <w:rtl w:val="0"/>
        </w:rPr>
        <w:t xml:space="preserve">, 79–122.    doi:10.1006/jvbe.1994.1027</w:t>
      </w:r>
    </w:p>
    <w:p w:rsidR="00000000" w:rsidDel="00000000" w:rsidP="00000000" w:rsidRDefault="00000000" w:rsidRPr="00000000" w14:paraId="000000DE">
      <w:pPr>
        <w:ind w:left="720" w:hanging="720"/>
        <w:rPr>
          <w:highlight w:val="white"/>
        </w:rPr>
      </w:pPr>
      <w:r w:rsidDel="00000000" w:rsidR="00000000" w:rsidRPr="00000000">
        <w:rPr>
          <w:rtl w:val="0"/>
        </w:rPr>
      </w:r>
    </w:p>
    <w:p w:rsidR="00000000" w:rsidDel="00000000" w:rsidP="00000000" w:rsidRDefault="00000000" w:rsidRPr="00000000" w14:paraId="000000DF">
      <w:pPr>
        <w:ind w:left="720" w:hanging="720"/>
        <w:rPr>
          <w:highlight w:val="white"/>
        </w:rPr>
      </w:pPr>
      <w:r w:rsidDel="00000000" w:rsidR="00000000" w:rsidRPr="00000000">
        <w:rPr>
          <w:highlight w:val="white"/>
          <w:rtl w:val="0"/>
        </w:rPr>
        <w:t xml:space="preserve">Lent, R. W., Brown, S. D., &amp; Hackett, G. (2000). Contextual supports and barriers to career choice: A       </w:t>
        <w:tab/>
        <w:t xml:space="preserve">social cognitive analysis. </w:t>
      </w:r>
      <w:r w:rsidDel="00000000" w:rsidR="00000000" w:rsidRPr="00000000">
        <w:rPr>
          <w:i w:val="1"/>
          <w:highlight w:val="white"/>
          <w:rtl w:val="0"/>
        </w:rPr>
        <w:t xml:space="preserve">Journal of Counseling Psychology</w:t>
      </w:r>
      <w:r w:rsidDel="00000000" w:rsidR="00000000" w:rsidRPr="00000000">
        <w:rPr>
          <w:highlight w:val="white"/>
          <w:rtl w:val="0"/>
        </w:rPr>
        <w:t xml:space="preserve">, </w:t>
      </w:r>
      <w:r w:rsidDel="00000000" w:rsidR="00000000" w:rsidRPr="00000000">
        <w:rPr>
          <w:i w:val="1"/>
          <w:highlight w:val="white"/>
          <w:rtl w:val="0"/>
        </w:rPr>
        <w:t xml:space="preserve">47</w:t>
      </w:r>
      <w:r w:rsidDel="00000000" w:rsidR="00000000" w:rsidRPr="00000000">
        <w:rPr>
          <w:highlight w:val="white"/>
          <w:rtl w:val="0"/>
        </w:rPr>
        <w:t xml:space="preserve">, 36–49. doi:10.1037/0022-         </w:t>
        <w:tab/>
        <w:t xml:space="preserve">0167.47.1.36</w:t>
      </w:r>
    </w:p>
    <w:p w:rsidR="00000000" w:rsidDel="00000000" w:rsidP="00000000" w:rsidRDefault="00000000" w:rsidRPr="00000000" w14:paraId="000000E0">
      <w:pPr>
        <w:ind w:left="720" w:hanging="720"/>
        <w:rPr>
          <w:highlight w:val="white"/>
        </w:rPr>
      </w:pPr>
      <w:r w:rsidDel="00000000" w:rsidR="00000000" w:rsidRPr="00000000">
        <w:rPr>
          <w:rtl w:val="0"/>
        </w:rPr>
      </w:r>
    </w:p>
    <w:p w:rsidR="00000000" w:rsidDel="00000000" w:rsidP="00000000" w:rsidRDefault="00000000" w:rsidRPr="00000000" w14:paraId="000000E1">
      <w:pPr>
        <w:ind w:left="720" w:hanging="720"/>
        <w:rPr>
          <w:highlight w:val="white"/>
        </w:rPr>
      </w:pPr>
      <w:r w:rsidDel="00000000" w:rsidR="00000000" w:rsidRPr="00000000">
        <w:rPr>
          <w:highlight w:val="white"/>
          <w:rtl w:val="0"/>
        </w:rPr>
        <w:t xml:space="preserve">Martín-Baró, I. (1991). Developing a critical consciousness through the university curriculum</w:t>
      </w:r>
      <w:r w:rsidDel="00000000" w:rsidR="00000000" w:rsidRPr="00000000">
        <w:rPr>
          <w:i w:val="1"/>
          <w:highlight w:val="white"/>
          <w:rtl w:val="0"/>
        </w:rPr>
        <w:t xml:space="preserve">.</w:t>
      </w:r>
      <w:r w:rsidDel="00000000" w:rsidR="00000000" w:rsidRPr="00000000">
        <w:rPr>
          <w:highlight w:val="white"/>
          <w:rtl w:val="0"/>
        </w:rPr>
        <w:t xml:space="preserve"> In J.           </w:t>
        <w:tab/>
        <w:t xml:space="preserve">Hassett &amp; H. Lacey (Eds.), </w:t>
      </w:r>
      <w:r w:rsidDel="00000000" w:rsidR="00000000" w:rsidRPr="00000000">
        <w:rPr>
          <w:i w:val="1"/>
          <w:highlight w:val="white"/>
          <w:rtl w:val="0"/>
        </w:rPr>
        <w:t xml:space="preserve">Towards a society that serves its people: The intellectual contribution         </w:t>
        <w:tab/>
        <w:t xml:space="preserve">of El Salvador’s murdered Jesuits</w:t>
      </w:r>
      <w:r w:rsidDel="00000000" w:rsidR="00000000" w:rsidRPr="00000000">
        <w:rPr>
          <w:highlight w:val="white"/>
          <w:rtl w:val="0"/>
        </w:rPr>
        <w:t xml:space="preserve"> (pp. 220–242) .Washington, DC: Georgetown University Press.</w:t>
      </w:r>
    </w:p>
    <w:p w:rsidR="00000000" w:rsidDel="00000000" w:rsidP="00000000" w:rsidRDefault="00000000" w:rsidRPr="00000000" w14:paraId="000000E2">
      <w:pPr>
        <w:ind w:left="720" w:hanging="720"/>
        <w:rPr>
          <w:highlight w:val="white"/>
        </w:rPr>
      </w:pPr>
      <w:r w:rsidDel="00000000" w:rsidR="00000000" w:rsidRPr="00000000">
        <w:rPr>
          <w:rtl w:val="0"/>
        </w:rPr>
      </w:r>
    </w:p>
    <w:p w:rsidR="00000000" w:rsidDel="00000000" w:rsidP="00000000" w:rsidRDefault="00000000" w:rsidRPr="00000000" w14:paraId="000000E3">
      <w:pPr>
        <w:ind w:left="720" w:hanging="720"/>
        <w:rPr>
          <w:highlight w:val="white"/>
        </w:rPr>
      </w:pPr>
      <w:r w:rsidDel="00000000" w:rsidR="00000000" w:rsidRPr="00000000">
        <w:rPr>
          <w:highlight w:val="white"/>
          <w:rtl w:val="0"/>
        </w:rPr>
        <w:t xml:space="preserve">Martín-Baró, I. (1994). </w:t>
      </w:r>
      <w:r w:rsidDel="00000000" w:rsidR="00000000" w:rsidRPr="00000000">
        <w:rPr>
          <w:i w:val="1"/>
          <w:highlight w:val="white"/>
          <w:rtl w:val="0"/>
        </w:rPr>
        <w:t xml:space="preserve">Writings for a liberation psychology</w:t>
      </w:r>
      <w:r w:rsidDel="00000000" w:rsidR="00000000" w:rsidRPr="00000000">
        <w:rPr>
          <w:highlight w:val="white"/>
          <w:rtl w:val="0"/>
        </w:rPr>
        <w:t xml:space="preserve">. A. Aron &amp; S. Corne (Eds.). Cambridge, MA: </w:t>
        <w:tab/>
        <w:t xml:space="preserve">Harvard University Press.</w:t>
      </w:r>
    </w:p>
    <w:p w:rsidR="00000000" w:rsidDel="00000000" w:rsidP="00000000" w:rsidRDefault="00000000" w:rsidRPr="00000000" w14:paraId="000000E4">
      <w:pPr>
        <w:ind w:left="720" w:hanging="720"/>
        <w:rPr>
          <w:highlight w:val="white"/>
        </w:rPr>
      </w:pPr>
      <w:r w:rsidDel="00000000" w:rsidR="00000000" w:rsidRPr="00000000">
        <w:rPr>
          <w:rtl w:val="0"/>
        </w:rPr>
      </w:r>
    </w:p>
    <w:p w:rsidR="00000000" w:rsidDel="00000000" w:rsidP="00000000" w:rsidRDefault="00000000" w:rsidRPr="00000000" w14:paraId="000000E5">
      <w:pPr>
        <w:ind w:left="720" w:hanging="720"/>
        <w:rPr>
          <w:highlight w:val="white"/>
        </w:rPr>
      </w:pPr>
      <w:r w:rsidDel="00000000" w:rsidR="00000000" w:rsidRPr="00000000">
        <w:rPr>
          <w:highlight w:val="white"/>
          <w:rtl w:val="0"/>
        </w:rPr>
        <w:t xml:space="preserve">Stuart, H. (2006). Mental illness and employment discrimination. </w:t>
      </w:r>
      <w:r w:rsidDel="00000000" w:rsidR="00000000" w:rsidRPr="00000000">
        <w:rPr>
          <w:i w:val="1"/>
          <w:highlight w:val="white"/>
          <w:rtl w:val="0"/>
        </w:rPr>
        <w:t xml:space="preserve">Current Opinion in Psychiatry</w:t>
      </w:r>
      <w:r w:rsidDel="00000000" w:rsidR="00000000" w:rsidRPr="00000000">
        <w:rPr>
          <w:highlight w:val="white"/>
          <w:rtl w:val="0"/>
        </w:rPr>
        <w:t xml:space="preserve">, </w:t>
      </w:r>
      <w:r w:rsidDel="00000000" w:rsidR="00000000" w:rsidRPr="00000000">
        <w:rPr>
          <w:i w:val="1"/>
          <w:highlight w:val="white"/>
          <w:rtl w:val="0"/>
        </w:rPr>
        <w:t xml:space="preserve">19</w:t>
      </w:r>
      <w:r w:rsidDel="00000000" w:rsidR="00000000" w:rsidRPr="00000000">
        <w:rPr>
          <w:highlight w:val="white"/>
          <w:rtl w:val="0"/>
        </w:rPr>
        <w:t xml:space="preserve">, 522– 526. doi:10.1097/01.yco.0000238482.27270.5d</w:t>
      </w:r>
    </w:p>
    <w:p w:rsidR="00000000" w:rsidDel="00000000" w:rsidP="00000000" w:rsidRDefault="00000000" w:rsidRPr="00000000" w14:paraId="000000E6">
      <w:pPr>
        <w:ind w:left="720" w:hanging="720"/>
        <w:rPr/>
      </w:pPr>
      <w:r w:rsidDel="00000000" w:rsidR="00000000" w:rsidRPr="00000000">
        <w:rPr>
          <w:rtl w:val="0"/>
        </w:rPr>
      </w:r>
    </w:p>
    <w:p w:rsidR="00000000" w:rsidDel="00000000" w:rsidP="00000000" w:rsidRDefault="00000000" w:rsidRPr="00000000" w14:paraId="000000E7">
      <w:pPr>
        <w:ind w:left="720" w:hanging="720"/>
        <w:rPr/>
      </w:pPr>
      <w:r w:rsidDel="00000000" w:rsidR="00000000" w:rsidRPr="00000000">
        <w:rPr>
          <w:rtl w:val="0"/>
        </w:rPr>
        <w:t xml:space="preserve">Tate, K., Fallon, K., Casquarelli, E., Reid Marks, L.  (2015).  Opportunities for action: Traditionally marginalized populations and the economic crisis.  </w:t>
      </w:r>
      <w:r w:rsidDel="00000000" w:rsidR="00000000" w:rsidRPr="00000000">
        <w:rPr>
          <w:i w:val="1"/>
          <w:rtl w:val="0"/>
        </w:rPr>
        <w:t xml:space="preserve">The Professional Counselor, 4</w:t>
      </w:r>
      <w:r w:rsidDel="00000000" w:rsidR="00000000" w:rsidRPr="00000000">
        <w:rPr>
          <w:rtl w:val="0"/>
        </w:rPr>
        <w:t xml:space="preserve">(4), 285-302.</w:t>
      </w:r>
    </w:p>
    <w:p w:rsidR="00000000" w:rsidDel="00000000" w:rsidP="00000000" w:rsidRDefault="00000000" w:rsidRPr="00000000" w14:paraId="000000E8">
      <w:pPr>
        <w:ind w:left="720"/>
        <w:rPr>
          <w:highlight w:val="white"/>
        </w:rPr>
      </w:pPr>
      <w:r w:rsidDel="00000000" w:rsidR="00000000" w:rsidRPr="00000000">
        <w:rPr>
          <w:rtl w:val="0"/>
        </w:rPr>
      </w:r>
    </w:p>
    <w:p w:rsidR="00000000" w:rsidDel="00000000" w:rsidP="00000000" w:rsidRDefault="00000000" w:rsidRPr="00000000" w14:paraId="000000E9">
      <w:pPr>
        <w:ind w:left="720"/>
        <w:rPr>
          <w:highlight w:val="white"/>
        </w:rPr>
      </w:pPr>
      <w:r w:rsidDel="00000000" w:rsidR="00000000" w:rsidRPr="00000000">
        <w:rPr>
          <w:highlight w:val="white"/>
          <w:rtl w:val="0"/>
        </w:rPr>
        <w:t xml:space="preserve">Werth, J. L., Jr., Borges, N. J., McNally, C. J., Maguire, C. P., &amp; Britton, P. J. (2008). Integrating health and vocational psychology: HIV and employment. </w:t>
      </w:r>
      <w:r w:rsidDel="00000000" w:rsidR="00000000" w:rsidRPr="00000000">
        <w:rPr>
          <w:i w:val="1"/>
          <w:highlight w:val="white"/>
          <w:rtl w:val="0"/>
        </w:rPr>
        <w:t xml:space="preserve">The Counseling Psychologist</w:t>
      </w:r>
      <w:r w:rsidDel="00000000" w:rsidR="00000000" w:rsidRPr="00000000">
        <w:rPr>
          <w:highlight w:val="white"/>
          <w:rtl w:val="0"/>
        </w:rPr>
        <w:t xml:space="preserve">, </w:t>
      </w:r>
      <w:r w:rsidDel="00000000" w:rsidR="00000000" w:rsidRPr="00000000">
        <w:rPr>
          <w:i w:val="1"/>
          <w:highlight w:val="white"/>
          <w:rtl w:val="0"/>
        </w:rPr>
        <w:t xml:space="preserve">36</w:t>
      </w:r>
      <w:r w:rsidDel="00000000" w:rsidR="00000000" w:rsidRPr="00000000">
        <w:rPr>
          <w:highlight w:val="white"/>
          <w:rtl w:val="0"/>
        </w:rPr>
        <w:t xml:space="preserve">, 8–15.          </w:t>
        <w:tab/>
        <w:t xml:space="preserve">doi:10.1177/0011000007309636</w:t>
      </w:r>
    </w:p>
    <w:p w:rsidR="00000000" w:rsidDel="00000000" w:rsidP="00000000" w:rsidRDefault="00000000" w:rsidRPr="00000000" w14:paraId="000000EA">
      <w:pPr>
        <w:ind w:left="720" w:hanging="720"/>
        <w:rPr>
          <w:highlight w:val="white"/>
        </w:rPr>
      </w:pPr>
      <w:r w:rsidDel="00000000" w:rsidR="00000000" w:rsidRPr="00000000">
        <w:rPr>
          <w:rtl w:val="0"/>
        </w:rPr>
      </w:r>
    </w:p>
    <w:p w:rsidR="00000000" w:rsidDel="00000000" w:rsidP="00000000" w:rsidRDefault="00000000" w:rsidRPr="00000000" w14:paraId="000000EB">
      <w:pPr>
        <w:ind w:left="720" w:hanging="720"/>
        <w:rPr>
          <w:highlight w:val="white"/>
        </w:rPr>
      </w:pPr>
      <w:r w:rsidDel="00000000" w:rsidR="00000000" w:rsidRPr="00000000">
        <w:rPr>
          <w:highlight w:val="white"/>
          <w:rtl w:val="0"/>
        </w:rPr>
        <w:t xml:space="preserve">West-Olatunji, C., Shure, L., Pringle, R., Adams, T., Lewis, D., &amp; Cholewa, B. (2010). Exploring how school counselors position low-income African American girls as mathematics and science learners. </w:t>
      </w:r>
      <w:r w:rsidDel="00000000" w:rsidR="00000000" w:rsidRPr="00000000">
        <w:rPr>
          <w:i w:val="1"/>
          <w:highlight w:val="white"/>
          <w:rtl w:val="0"/>
        </w:rPr>
        <w:t xml:space="preserve">Professional School Counseling</w:t>
      </w:r>
      <w:r w:rsidDel="00000000" w:rsidR="00000000" w:rsidRPr="00000000">
        <w:rPr>
          <w:highlight w:val="white"/>
          <w:rtl w:val="0"/>
        </w:rPr>
        <w:t xml:space="preserve">, </w:t>
      </w:r>
      <w:r w:rsidDel="00000000" w:rsidR="00000000" w:rsidRPr="00000000">
        <w:rPr>
          <w:i w:val="1"/>
          <w:highlight w:val="white"/>
          <w:rtl w:val="0"/>
        </w:rPr>
        <w:t xml:space="preserve">13</w:t>
      </w:r>
      <w:r w:rsidDel="00000000" w:rsidR="00000000" w:rsidRPr="00000000">
        <w:rPr>
          <w:highlight w:val="white"/>
          <w:rtl w:val="0"/>
        </w:rPr>
        <w:t xml:space="preserve">, 184–195.</w:t>
      </w:r>
    </w:p>
    <w:p w:rsidR="00000000" w:rsidDel="00000000" w:rsidP="00000000" w:rsidRDefault="00000000" w:rsidRPr="00000000" w14:paraId="000000EC">
      <w:pPr>
        <w:ind w:left="720" w:hanging="720"/>
        <w:rPr>
          <w:highlight w:val="white"/>
        </w:rPr>
      </w:pPr>
      <w:r w:rsidDel="00000000" w:rsidR="00000000" w:rsidRPr="00000000">
        <w:rPr>
          <w:rtl w:val="0"/>
        </w:rPr>
      </w:r>
    </w:p>
    <w:p w:rsidR="00000000" w:rsidDel="00000000" w:rsidP="00000000" w:rsidRDefault="00000000" w:rsidRPr="00000000" w14:paraId="000000ED">
      <w:pPr>
        <w:ind w:left="720" w:hanging="720"/>
        <w:rPr>
          <w:highlight w:val="white"/>
        </w:rPr>
      </w:pPr>
      <w:r w:rsidDel="00000000" w:rsidR="00000000" w:rsidRPr="00000000">
        <w:rPr>
          <w:highlight w:val="white"/>
          <w:rtl w:val="0"/>
        </w:rPr>
        <w:t xml:space="preserve">Yakushko, O., Watson, M., &amp; Thompson, S. (2008). Stress and coping in the lives of recent immigrants  and refugees:</w:t>
      </w:r>
    </w:p>
    <w:p w:rsidR="00000000" w:rsidDel="00000000" w:rsidP="00000000" w:rsidRDefault="00000000" w:rsidRPr="00000000" w14:paraId="000000EE">
      <w:pPr>
        <w:ind w:left="720"/>
        <w:jc w:val="center"/>
        <w:rPr/>
      </w:pPr>
      <w:r w:rsidDel="00000000" w:rsidR="00000000" w:rsidRPr="00000000">
        <w:rPr>
          <w:rtl w:val="0"/>
        </w:rPr>
      </w:r>
    </w:p>
    <w:p w:rsidR="00000000" w:rsidDel="00000000" w:rsidP="00000000" w:rsidRDefault="00000000" w:rsidRPr="00000000" w14:paraId="000000EF">
      <w:pPr>
        <w:ind w:left="720"/>
        <w:jc w:val="center"/>
        <w:rPr/>
      </w:pPr>
      <w:r w:rsidDel="00000000" w:rsidR="00000000" w:rsidRPr="00000000">
        <w:rPr>
          <w:rtl w:val="0"/>
        </w:rPr>
      </w:r>
    </w:p>
    <w:p w:rsidR="00000000" w:rsidDel="00000000" w:rsidP="00000000" w:rsidRDefault="00000000" w:rsidRPr="00000000" w14:paraId="000000F0">
      <w:pPr>
        <w:pStyle w:val="Heading3"/>
        <w:ind w:left="720"/>
        <w:jc w:val="center"/>
        <w:rPr/>
      </w:pPr>
      <w:bookmarkStart w:colFirst="0" w:colLast="0" w:name="_snr0ucnwmpxh" w:id="10"/>
      <w:bookmarkEnd w:id="10"/>
      <w:r w:rsidDel="00000000" w:rsidR="00000000" w:rsidRPr="00000000">
        <w:rPr>
          <w:rtl w:val="0"/>
        </w:rPr>
        <w:t xml:space="preserve">Human Resources:  Hiring and Supporting Marginalized Employees </w:t>
      </w:r>
    </w:p>
    <w:p w:rsidR="00000000" w:rsidDel="00000000" w:rsidP="00000000" w:rsidRDefault="00000000" w:rsidRPr="00000000" w14:paraId="000000F1">
      <w:pPr>
        <w:ind w:left="720"/>
        <w:jc w:val="center"/>
        <w:rPr/>
      </w:pPr>
      <w:r w:rsidDel="00000000" w:rsidR="00000000" w:rsidRPr="00000000">
        <w:rPr>
          <w:rtl w:val="0"/>
        </w:rPr>
        <w:t xml:space="preserve"> </w:t>
      </w:r>
    </w:p>
    <w:p w:rsidR="00000000" w:rsidDel="00000000" w:rsidP="00000000" w:rsidRDefault="00000000" w:rsidRPr="00000000" w14:paraId="000000F2">
      <w:pPr>
        <w:spacing w:after="120" w:before="120" w:line="480" w:lineRule="auto"/>
        <w:ind w:left="0" w:firstLine="720"/>
        <w:rPr>
          <w:highlight w:val="white"/>
        </w:rPr>
      </w:pPr>
      <w:r w:rsidDel="00000000" w:rsidR="00000000" w:rsidRPr="00000000">
        <w:rPr>
          <w:highlight w:val="white"/>
          <w:rtl w:val="0"/>
        </w:rPr>
        <w:t xml:space="preserve">In the United States, opportunities for success in career and work pursuits are not equally accessible to all people (Blustein, 2006; Blustein, McWhirter, &amp; Perry, 2005; Burns, 2009; Fouad, 2006; Metz &amp; Guichard, 2009). Moreover, even when those afforded fewer societal and cultural privilege are able to access such opportunities, their success and achievements may not be recognized in an equitable manner (Badgett et al., 2007; Coombs &amp; King, 2005; Fouad et al., 2008; Juntunen et al., 2001). </w:t>
      </w:r>
    </w:p>
    <w:p w:rsidR="00000000" w:rsidDel="00000000" w:rsidP="00000000" w:rsidRDefault="00000000" w:rsidRPr="00000000" w14:paraId="000000F3">
      <w:pPr>
        <w:spacing w:after="120" w:before="120" w:line="480" w:lineRule="auto"/>
        <w:ind w:left="0" w:firstLine="720"/>
        <w:rPr>
          <w:highlight w:val="white"/>
        </w:rPr>
      </w:pPr>
      <w:r w:rsidDel="00000000" w:rsidR="00000000" w:rsidRPr="00000000">
        <w:rPr>
          <w:highlight w:val="white"/>
          <w:rtl w:val="0"/>
        </w:rPr>
        <w:t xml:space="preserve">On a systemic level, social norms and structures shape traditionally marginalized individuals’ experiences of career and work in ways that disadvantage them in future career pursuits (Adams et al., 2005; Gottfredson, 2005; Lapour &amp; Heppner, 2009; Martín-Baró, 1994; West-Olatunji et al., 2010). During childhood and adolescence, marginalized populations experience a lack of support and resources for pursuing higher education (Adams et al., 2005; Blustein, 2006; Deil-Amen &amp; DeLuca, 2010) and are less likely to finish high school, limiting both their career options and potential earnings (Greene &amp; Winters, 2005).   Those able to pursue higher education still must contend with career barriers such as sexism, racism, financial constraints, conflicts between their own cultures and the dominant culture, etc. (Fouad et al., 2008; Guiffrida &amp; Douthit, 2010; Juntunen et al., 2001). In addition, during the job search, marginalized populations frequently experience discrimination in terms of equal opportunity for employment (Stuart, 2006; Yakushko, Watson, &amp; Thompson, 2008).</w:t>
      </w:r>
    </w:p>
    <w:p w:rsidR="00000000" w:rsidDel="00000000" w:rsidP="00000000" w:rsidRDefault="00000000" w:rsidRPr="00000000" w14:paraId="000000F4">
      <w:pPr>
        <w:spacing w:after="120" w:before="120" w:line="480" w:lineRule="auto"/>
        <w:ind w:left="0" w:firstLine="720"/>
        <w:rPr>
          <w:highlight w:val="white"/>
        </w:rPr>
      </w:pPr>
      <w:r w:rsidDel="00000000" w:rsidR="00000000" w:rsidRPr="00000000">
        <w:rPr>
          <w:highlight w:val="white"/>
          <w:rtl w:val="0"/>
        </w:rPr>
        <w:t xml:space="preserve">Once employed, marginalized populations face ongoing discrimination and barriers to success in the workplace (Badgett et al., 2007; Coombs &amp; King, 2005; Werth, Borges, McNally, Maguire, &amp; Britton, 2008).  For example, being a member of a marginalized group affects many workplace experiences, including engagement.  In addition, these groups are often faced with overt and subtle discrimination and higher mental and emotional taxation both in and outside of work.  Researchers have attempted to explain such career-related difficulties via social cognitive career theory (Lent, Brown, &amp; Hackett, 1994), which posits that contextual affordances (e.g., social networks and income) and personal inputs (e.g., gender and race/ethnicity) have a significant impact on individuals’ career development and choice process (Lent, Brown, &amp; Hackett, 2000).</w:t>
      </w:r>
    </w:p>
    <w:p w:rsidR="00000000" w:rsidDel="00000000" w:rsidP="00000000" w:rsidRDefault="00000000" w:rsidRPr="00000000" w14:paraId="000000F5">
      <w:pPr>
        <w:ind w:left="0" w:firstLine="0"/>
        <w:rPr>
          <w:highlight w:val="white"/>
        </w:rPr>
      </w:pPr>
      <w:r w:rsidDel="00000000" w:rsidR="00000000" w:rsidRPr="00000000">
        <w:rPr>
          <w:highlight w:val="white"/>
          <w:rtl w:val="0"/>
        </w:rPr>
        <w:t xml:space="preserve">HR strategies to assist marginalized populations include:</w:t>
      </w:r>
    </w:p>
    <w:p w:rsidR="00000000" w:rsidDel="00000000" w:rsidP="00000000" w:rsidRDefault="00000000" w:rsidRPr="00000000" w14:paraId="000000F6">
      <w:pPr>
        <w:ind w:left="0" w:firstLine="0"/>
        <w:rPr>
          <w:highlight w:val="white"/>
        </w:rPr>
      </w:pPr>
      <w:r w:rsidDel="00000000" w:rsidR="00000000" w:rsidRPr="00000000">
        <w:rPr>
          <w:highlight w:val="white"/>
          <w:rtl w:val="0"/>
        </w:rPr>
        <w:t xml:space="preserve"> </w:t>
      </w:r>
    </w:p>
    <w:p w:rsidR="00000000" w:rsidDel="00000000" w:rsidP="00000000" w:rsidRDefault="00000000" w:rsidRPr="00000000" w14:paraId="000000F7">
      <w:pPr>
        <w:numPr>
          <w:ilvl w:val="0"/>
          <w:numId w:val="4"/>
        </w:numPr>
        <w:ind w:left="720" w:hanging="360"/>
        <w:rPr>
          <w:highlight w:val="white"/>
          <w:u w:val="none"/>
        </w:rPr>
      </w:pPr>
      <w:r w:rsidDel="00000000" w:rsidR="00000000" w:rsidRPr="00000000">
        <w:rPr>
          <w:highlight w:val="white"/>
          <w:rtl w:val="0"/>
        </w:rPr>
        <w:t xml:space="preserve">Increasing staff knowledge, awareness and skill sets as they relate to understanding the contextual and cultural factors’ influencing the needs and behaviors of traditionally marginalized employees.</w:t>
      </w:r>
    </w:p>
    <w:p w:rsidR="00000000" w:rsidDel="00000000" w:rsidP="00000000" w:rsidRDefault="00000000" w:rsidRPr="00000000" w14:paraId="000000F8">
      <w:pPr>
        <w:ind w:left="0" w:firstLine="0"/>
        <w:rPr>
          <w:highlight w:val="white"/>
        </w:rPr>
      </w:pPr>
      <w:r w:rsidDel="00000000" w:rsidR="00000000" w:rsidRPr="00000000">
        <w:rPr>
          <w:rtl w:val="0"/>
        </w:rPr>
      </w:r>
    </w:p>
    <w:p w:rsidR="00000000" w:rsidDel="00000000" w:rsidP="00000000" w:rsidRDefault="00000000" w:rsidRPr="00000000" w14:paraId="000000F9">
      <w:pPr>
        <w:numPr>
          <w:ilvl w:val="0"/>
          <w:numId w:val="4"/>
        </w:numPr>
        <w:ind w:left="720" w:hanging="360"/>
        <w:rPr>
          <w:highlight w:val="white"/>
          <w:u w:val="none"/>
        </w:rPr>
      </w:pPr>
      <w:r w:rsidDel="00000000" w:rsidR="00000000" w:rsidRPr="00000000">
        <w:rPr>
          <w:highlight w:val="white"/>
          <w:rtl w:val="0"/>
        </w:rPr>
        <w:t xml:space="preserve"> Making career counseling and programming should be culturally and contextually relevant to various traditionally marginalized populations (e.g., involving networking, mentor development, career knowledge and experiential learning).  Ideally, this programming should be developed in partnership with these populations whenever possible.</w:t>
      </w:r>
    </w:p>
    <w:p w:rsidR="00000000" w:rsidDel="00000000" w:rsidP="00000000" w:rsidRDefault="00000000" w:rsidRPr="00000000" w14:paraId="000000FA">
      <w:pPr>
        <w:ind w:left="0" w:firstLine="0"/>
        <w:rPr>
          <w:highlight w:val="white"/>
        </w:rPr>
      </w:pPr>
      <w:r w:rsidDel="00000000" w:rsidR="00000000" w:rsidRPr="00000000">
        <w:rPr>
          <w:rtl w:val="0"/>
        </w:rPr>
      </w:r>
    </w:p>
    <w:p w:rsidR="00000000" w:rsidDel="00000000" w:rsidP="00000000" w:rsidRDefault="00000000" w:rsidRPr="00000000" w14:paraId="000000FB">
      <w:pPr>
        <w:numPr>
          <w:ilvl w:val="0"/>
          <w:numId w:val="4"/>
        </w:numPr>
        <w:ind w:left="720" w:hanging="360"/>
        <w:rPr>
          <w:highlight w:val="white"/>
          <w:u w:val="none"/>
        </w:rPr>
      </w:pPr>
      <w:r w:rsidDel="00000000" w:rsidR="00000000" w:rsidRPr="00000000">
        <w:rPr>
          <w:highlight w:val="white"/>
          <w:rtl w:val="0"/>
        </w:rPr>
        <w:t xml:space="preserve">Working with dominant group employees to increase awareness and cultural competency so enhance their appreciation for and connectivity with marginalized employees.</w:t>
      </w:r>
    </w:p>
    <w:p w:rsidR="00000000" w:rsidDel="00000000" w:rsidP="00000000" w:rsidRDefault="00000000" w:rsidRPr="00000000" w14:paraId="000000FC">
      <w:pPr>
        <w:ind w:left="0" w:firstLine="0"/>
        <w:rPr>
          <w:highlight w:val="white"/>
        </w:rPr>
      </w:pPr>
      <w:r w:rsidDel="00000000" w:rsidR="00000000" w:rsidRPr="00000000">
        <w:rPr>
          <w:rtl w:val="0"/>
        </w:rPr>
      </w:r>
    </w:p>
    <w:p w:rsidR="00000000" w:rsidDel="00000000" w:rsidP="00000000" w:rsidRDefault="00000000" w:rsidRPr="00000000" w14:paraId="000000FD">
      <w:pPr>
        <w:numPr>
          <w:ilvl w:val="0"/>
          <w:numId w:val="4"/>
        </w:numPr>
        <w:ind w:left="720" w:hanging="360"/>
        <w:rPr>
          <w:highlight w:val="white"/>
          <w:u w:val="none"/>
        </w:rPr>
      </w:pPr>
      <w:r w:rsidDel="00000000" w:rsidR="00000000" w:rsidRPr="00000000">
        <w:rPr>
          <w:highlight w:val="white"/>
          <w:rtl w:val="0"/>
        </w:rPr>
        <w:t xml:space="preserve">Disseminating information and implement training that challenges stereotypes and raises awareness of implicit biases, harassment and discrimination.</w:t>
      </w:r>
    </w:p>
    <w:p w:rsidR="00000000" w:rsidDel="00000000" w:rsidP="00000000" w:rsidRDefault="00000000" w:rsidRPr="00000000" w14:paraId="000000FE">
      <w:pPr>
        <w:ind w:left="0" w:firstLine="0"/>
        <w:rPr>
          <w:highlight w:val="white"/>
        </w:rPr>
      </w:pPr>
      <w:r w:rsidDel="00000000" w:rsidR="00000000" w:rsidRPr="00000000">
        <w:rPr>
          <w:rtl w:val="0"/>
        </w:rPr>
      </w:r>
    </w:p>
    <w:p w:rsidR="00000000" w:rsidDel="00000000" w:rsidP="00000000" w:rsidRDefault="00000000" w:rsidRPr="00000000" w14:paraId="000000FF">
      <w:pPr>
        <w:numPr>
          <w:ilvl w:val="0"/>
          <w:numId w:val="4"/>
        </w:numPr>
        <w:ind w:left="720" w:hanging="360"/>
        <w:rPr>
          <w:highlight w:val="white"/>
          <w:u w:val="none"/>
        </w:rPr>
      </w:pPr>
      <w:r w:rsidDel="00000000" w:rsidR="00000000" w:rsidRPr="00000000">
        <w:rPr>
          <w:highlight w:val="white"/>
          <w:rtl w:val="0"/>
        </w:rPr>
        <w:t xml:space="preserve">Developing policies that increase access and equity for traditionally marginalized populations.</w:t>
      </w:r>
    </w:p>
    <w:p w:rsidR="00000000" w:rsidDel="00000000" w:rsidP="00000000" w:rsidRDefault="00000000" w:rsidRPr="00000000" w14:paraId="00000100">
      <w:pPr>
        <w:ind w:left="0" w:firstLine="0"/>
        <w:rPr>
          <w:highlight w:val="white"/>
        </w:rPr>
      </w:pPr>
      <w:r w:rsidDel="00000000" w:rsidR="00000000" w:rsidRPr="00000000">
        <w:rPr>
          <w:highlight w:val="white"/>
          <w:rtl w:val="0"/>
        </w:rPr>
        <w:t xml:space="preserve"> </w:t>
      </w:r>
    </w:p>
    <w:p w:rsidR="00000000" w:rsidDel="00000000" w:rsidP="00000000" w:rsidRDefault="00000000" w:rsidRPr="00000000" w14:paraId="00000101">
      <w:pPr>
        <w:spacing w:line="480" w:lineRule="auto"/>
        <w:ind w:left="0" w:firstLine="720"/>
        <w:rPr>
          <w:highlight w:val="white"/>
        </w:rPr>
      </w:pPr>
      <w:r w:rsidDel="00000000" w:rsidR="00000000" w:rsidRPr="00000000">
        <w:rPr>
          <w:highlight w:val="white"/>
          <w:rtl w:val="0"/>
        </w:rPr>
        <w:t xml:space="preserve">Going forward, researchers also recommend expanding the vision of theory and research in the field of career development to include the voices of those historically marginalized in this narrative to speak to the development of new and effective interventions intended to increase critical consciousness, retention and success among marginalized employees.  From a socio-political perspective, scholars have long asserted that expanding the critical consciousness of those who are oppressed and making them aware of their sociopolitical position in society is key to freeing and empowering them as human beings (Freire, 1970).  Key in this process is finding ways to attend to employees’ lived experiences of marginalization and discrimination and then making a concerted effort to collectively work together to remove any and all unnecessary barriers to their success (Martín-Baró, 1991, 1994). </w:t>
      </w:r>
    </w:p>
    <w:p w:rsidR="00000000" w:rsidDel="00000000" w:rsidP="00000000" w:rsidRDefault="00000000" w:rsidRPr="00000000" w14:paraId="00000102">
      <w:pPr>
        <w:ind w:left="720"/>
        <w:jc w:val="center"/>
        <w:rPr>
          <w:b w:val="1"/>
          <w:highlight w:val="white"/>
        </w:rPr>
      </w:pPr>
      <w:r w:rsidDel="00000000" w:rsidR="00000000" w:rsidRPr="00000000">
        <w:rPr>
          <w:b w:val="1"/>
          <w:highlight w:val="white"/>
          <w:rtl w:val="0"/>
        </w:rPr>
        <w:t xml:space="preserve">References</w:t>
      </w:r>
    </w:p>
    <w:p w:rsidR="00000000" w:rsidDel="00000000" w:rsidP="00000000" w:rsidRDefault="00000000" w:rsidRPr="00000000" w14:paraId="00000103">
      <w:pPr>
        <w:ind w:left="720"/>
        <w:rPr>
          <w:highlight w:val="white"/>
        </w:rPr>
      </w:pPr>
      <w:r w:rsidDel="00000000" w:rsidR="00000000" w:rsidRPr="00000000">
        <w:rPr>
          <w:highlight w:val="white"/>
          <w:rtl w:val="0"/>
        </w:rPr>
        <w:t xml:space="preserve">Adams, E. M., Cahill, B. J., &amp; Ackerlind, S. J. (2005). A qualitative study of Latino lesbian and gay youths’   experiences with discrimination and the career development process. </w:t>
      </w:r>
      <w:r w:rsidDel="00000000" w:rsidR="00000000" w:rsidRPr="00000000">
        <w:rPr>
          <w:i w:val="1"/>
          <w:highlight w:val="white"/>
          <w:rtl w:val="0"/>
        </w:rPr>
        <w:t xml:space="preserve">Journal of Vocational   Behavior</w:t>
      </w:r>
      <w:r w:rsidDel="00000000" w:rsidR="00000000" w:rsidRPr="00000000">
        <w:rPr>
          <w:highlight w:val="white"/>
          <w:rtl w:val="0"/>
        </w:rPr>
        <w:t xml:space="preserve">,</w:t>
      </w:r>
      <w:r w:rsidDel="00000000" w:rsidR="00000000" w:rsidRPr="00000000">
        <w:rPr>
          <w:i w:val="1"/>
          <w:highlight w:val="white"/>
          <w:rtl w:val="0"/>
        </w:rPr>
        <w:t xml:space="preserve"> 66</w:t>
      </w:r>
      <w:r w:rsidDel="00000000" w:rsidR="00000000" w:rsidRPr="00000000">
        <w:rPr>
          <w:highlight w:val="white"/>
          <w:rtl w:val="0"/>
        </w:rPr>
        <w:t xml:space="preserve">, 199–218. doi:10.1016/j.jvb.2004.11.002</w:t>
      </w:r>
    </w:p>
    <w:p w:rsidR="00000000" w:rsidDel="00000000" w:rsidP="00000000" w:rsidRDefault="00000000" w:rsidRPr="00000000" w14:paraId="00000104">
      <w:pPr>
        <w:ind w:left="720"/>
        <w:rPr>
          <w:highlight w:val="white"/>
        </w:rPr>
      </w:pPr>
      <w:r w:rsidDel="00000000" w:rsidR="00000000" w:rsidRPr="00000000">
        <w:rPr>
          <w:rtl w:val="0"/>
        </w:rPr>
      </w:r>
    </w:p>
    <w:p w:rsidR="00000000" w:rsidDel="00000000" w:rsidP="00000000" w:rsidRDefault="00000000" w:rsidRPr="00000000" w14:paraId="00000105">
      <w:pPr>
        <w:ind w:left="720" w:hanging="720"/>
        <w:rPr>
          <w:highlight w:val="white"/>
          <w:u w:val="single"/>
        </w:rPr>
      </w:pPr>
      <w:r w:rsidDel="00000000" w:rsidR="00000000" w:rsidRPr="00000000">
        <w:rPr>
          <w:highlight w:val="white"/>
          <w:rtl w:val="0"/>
        </w:rPr>
        <w:t xml:space="preserve">Badgett, M. V. L., Lau, H., Sears, B., &amp; Ho, D. (2007, June). </w:t>
      </w:r>
      <w:r w:rsidDel="00000000" w:rsidR="00000000" w:rsidRPr="00000000">
        <w:rPr>
          <w:i w:val="1"/>
          <w:highlight w:val="white"/>
          <w:rtl w:val="0"/>
        </w:rPr>
        <w:t xml:space="preserve">Bias in the workplace: Consistent evidence of    sexual orientation and gender identity discrimination</w:t>
      </w:r>
      <w:r w:rsidDel="00000000" w:rsidR="00000000" w:rsidRPr="00000000">
        <w:rPr>
          <w:highlight w:val="white"/>
          <w:rtl w:val="0"/>
        </w:rPr>
        <w:t xml:space="preserve">. Retrieved           </w:t>
        <w:tab/>
        <w:t xml:space="preserve">from </w:t>
      </w:r>
      <w:hyperlink r:id="rId26">
        <w:r w:rsidDel="00000000" w:rsidR="00000000" w:rsidRPr="00000000">
          <w:rPr>
            <w:color w:val="1155cc"/>
            <w:highlight w:val="white"/>
            <w:u w:val="single"/>
            <w:rtl w:val="0"/>
          </w:rPr>
          <w:t xml:space="preserve">http://williamsinstitute.law.ucla.edu/wp-content/uploads/Badgett-Sears-Lau-Ho-Bias-in-</w:t>
        </w:r>
      </w:hyperlink>
      <w:r w:rsidDel="00000000" w:rsidR="00000000" w:rsidRPr="00000000">
        <w:rPr>
          <w:highlight w:val="white"/>
          <w:rtl w:val="0"/>
        </w:rPr>
        <w:t xml:space="preserve"> </w:t>
      </w:r>
      <w:r w:rsidDel="00000000" w:rsidR="00000000" w:rsidRPr="00000000">
        <w:rPr>
          <w:highlight w:val="white"/>
          <w:u w:val="single"/>
          <w:rtl w:val="0"/>
        </w:rPr>
        <w:t xml:space="preserve">the-Workplace-Jun-2007.pdf</w:t>
      </w:r>
    </w:p>
    <w:p w:rsidR="00000000" w:rsidDel="00000000" w:rsidP="00000000" w:rsidRDefault="00000000" w:rsidRPr="00000000" w14:paraId="00000106">
      <w:pPr>
        <w:ind w:left="720" w:hanging="720"/>
        <w:rPr>
          <w:highlight w:val="white"/>
          <w:u w:val="single"/>
        </w:rPr>
      </w:pPr>
      <w:r w:rsidDel="00000000" w:rsidR="00000000" w:rsidRPr="00000000">
        <w:rPr>
          <w:rtl w:val="0"/>
        </w:rPr>
      </w:r>
    </w:p>
    <w:p w:rsidR="00000000" w:rsidDel="00000000" w:rsidP="00000000" w:rsidRDefault="00000000" w:rsidRPr="00000000" w14:paraId="00000107">
      <w:pPr>
        <w:ind w:left="720" w:hanging="720"/>
        <w:rPr>
          <w:highlight w:val="white"/>
        </w:rPr>
      </w:pPr>
      <w:r w:rsidDel="00000000" w:rsidR="00000000" w:rsidRPr="00000000">
        <w:rPr>
          <w:highlight w:val="white"/>
          <w:rtl w:val="0"/>
        </w:rPr>
        <w:t xml:space="preserve">Blustein, D. L. (2006). </w:t>
      </w:r>
      <w:r w:rsidDel="00000000" w:rsidR="00000000" w:rsidRPr="00000000">
        <w:rPr>
          <w:i w:val="1"/>
          <w:highlight w:val="white"/>
          <w:rtl w:val="0"/>
        </w:rPr>
        <w:t xml:space="preserve">The psychology of working: A new perspective for career development, counseling, and public policy</w:t>
      </w:r>
      <w:r w:rsidDel="00000000" w:rsidR="00000000" w:rsidRPr="00000000">
        <w:rPr>
          <w:highlight w:val="white"/>
          <w:rtl w:val="0"/>
        </w:rPr>
        <w:t xml:space="preserve">. Mahwah, NJ: Erlbaum.</w:t>
      </w:r>
    </w:p>
    <w:p w:rsidR="00000000" w:rsidDel="00000000" w:rsidP="00000000" w:rsidRDefault="00000000" w:rsidRPr="00000000" w14:paraId="00000108">
      <w:pPr>
        <w:ind w:left="720" w:hanging="720"/>
        <w:rPr>
          <w:highlight w:val="white"/>
        </w:rPr>
      </w:pPr>
      <w:r w:rsidDel="00000000" w:rsidR="00000000" w:rsidRPr="00000000">
        <w:rPr>
          <w:highlight w:val="white"/>
          <w:rtl w:val="0"/>
        </w:rPr>
        <w:t xml:space="preserve">Blustein, D. L., McWhirter, E. H., &amp; Perry, J. C. (2005). An emancipatory Communitarian approach to vocational development theory, research and practice. </w:t>
      </w:r>
      <w:r w:rsidDel="00000000" w:rsidR="00000000" w:rsidRPr="00000000">
        <w:rPr>
          <w:i w:val="1"/>
          <w:highlight w:val="white"/>
          <w:rtl w:val="0"/>
        </w:rPr>
        <w:t xml:space="preserve">The Counseling Psychologist</w:t>
      </w:r>
      <w:r w:rsidDel="00000000" w:rsidR="00000000" w:rsidRPr="00000000">
        <w:rPr>
          <w:highlight w:val="white"/>
          <w:rtl w:val="0"/>
        </w:rPr>
        <w:t xml:space="preserve">,</w:t>
      </w:r>
      <w:r w:rsidDel="00000000" w:rsidR="00000000" w:rsidRPr="00000000">
        <w:rPr>
          <w:i w:val="1"/>
          <w:highlight w:val="white"/>
          <w:rtl w:val="0"/>
        </w:rPr>
        <w:t xml:space="preserve"> 33</w:t>
      </w:r>
      <w:r w:rsidDel="00000000" w:rsidR="00000000" w:rsidRPr="00000000">
        <w:rPr>
          <w:highlight w:val="white"/>
          <w:rtl w:val="0"/>
        </w:rPr>
        <w:t xml:space="preserve">, 141– 179. doi:10.1177/0011000004272268</w:t>
      </w:r>
    </w:p>
    <w:p w:rsidR="00000000" w:rsidDel="00000000" w:rsidP="00000000" w:rsidRDefault="00000000" w:rsidRPr="00000000" w14:paraId="00000109">
      <w:pPr>
        <w:ind w:left="720" w:hanging="720"/>
        <w:rPr>
          <w:highlight w:val="white"/>
        </w:rPr>
      </w:pPr>
      <w:r w:rsidDel="00000000" w:rsidR="00000000" w:rsidRPr="00000000">
        <w:rPr>
          <w:rtl w:val="0"/>
        </w:rPr>
      </w:r>
    </w:p>
    <w:p w:rsidR="00000000" w:rsidDel="00000000" w:rsidP="00000000" w:rsidRDefault="00000000" w:rsidRPr="00000000" w14:paraId="0000010A">
      <w:pPr>
        <w:ind w:left="720" w:hanging="720"/>
        <w:rPr>
          <w:highlight w:val="white"/>
        </w:rPr>
      </w:pPr>
      <w:r w:rsidDel="00000000" w:rsidR="00000000" w:rsidRPr="00000000">
        <w:rPr>
          <w:highlight w:val="white"/>
          <w:rtl w:val="0"/>
        </w:rPr>
        <w:t xml:space="preserve">Burns, S. T. (2009). Legacy of the Vocational Bureau of Cincinnati: Research advances social justice. </w:t>
      </w:r>
      <w:r w:rsidDel="00000000" w:rsidR="00000000" w:rsidRPr="00000000">
        <w:rPr>
          <w:i w:val="1"/>
          <w:highlight w:val="white"/>
          <w:rtl w:val="0"/>
        </w:rPr>
        <w:t xml:space="preserve">The   Career Development Quarterly</w:t>
      </w:r>
      <w:r w:rsidDel="00000000" w:rsidR="00000000" w:rsidRPr="00000000">
        <w:rPr>
          <w:highlight w:val="white"/>
          <w:rtl w:val="0"/>
        </w:rPr>
        <w:t xml:space="preserve">, </w:t>
      </w:r>
      <w:r w:rsidDel="00000000" w:rsidR="00000000" w:rsidRPr="00000000">
        <w:rPr>
          <w:i w:val="1"/>
          <w:highlight w:val="white"/>
          <w:rtl w:val="0"/>
        </w:rPr>
        <w:t xml:space="preserve">57</w:t>
      </w:r>
      <w:r w:rsidDel="00000000" w:rsidR="00000000" w:rsidRPr="00000000">
        <w:rPr>
          <w:highlight w:val="white"/>
          <w:rtl w:val="0"/>
        </w:rPr>
        <w:t xml:space="preserve">, 237–247. doi:10.1002/j.2161-0045.2009.tb00109.x</w:t>
      </w:r>
    </w:p>
    <w:p w:rsidR="00000000" w:rsidDel="00000000" w:rsidP="00000000" w:rsidRDefault="00000000" w:rsidRPr="00000000" w14:paraId="0000010B">
      <w:pPr>
        <w:ind w:left="720" w:hanging="720"/>
        <w:rPr>
          <w:highlight w:val="white"/>
        </w:rPr>
      </w:pPr>
      <w:r w:rsidDel="00000000" w:rsidR="00000000" w:rsidRPr="00000000">
        <w:rPr>
          <w:rtl w:val="0"/>
        </w:rPr>
      </w:r>
    </w:p>
    <w:p w:rsidR="00000000" w:rsidDel="00000000" w:rsidP="00000000" w:rsidRDefault="00000000" w:rsidRPr="00000000" w14:paraId="0000010C">
      <w:pPr>
        <w:ind w:left="720" w:hanging="720"/>
        <w:rPr>
          <w:highlight w:val="white"/>
        </w:rPr>
      </w:pPr>
      <w:r w:rsidDel="00000000" w:rsidR="00000000" w:rsidRPr="00000000">
        <w:rPr>
          <w:highlight w:val="white"/>
          <w:rtl w:val="0"/>
        </w:rPr>
        <w:t xml:space="preserve">Coombs, A. A. T., &amp; King, R. K. (2005). Workplace discrimination: Experiences of practicing          </w:t>
        <w:tab/>
        <w:t xml:space="preserve">physicians.   </w:t>
      </w:r>
      <w:r w:rsidDel="00000000" w:rsidR="00000000" w:rsidRPr="00000000">
        <w:rPr>
          <w:i w:val="1"/>
          <w:highlight w:val="white"/>
          <w:rtl w:val="0"/>
        </w:rPr>
        <w:t xml:space="preserve">Journal of the National Medical Association</w:t>
      </w:r>
      <w:r w:rsidDel="00000000" w:rsidR="00000000" w:rsidRPr="00000000">
        <w:rPr>
          <w:highlight w:val="white"/>
          <w:rtl w:val="0"/>
        </w:rPr>
        <w:t xml:space="preserve">, </w:t>
      </w:r>
      <w:r w:rsidDel="00000000" w:rsidR="00000000" w:rsidRPr="00000000">
        <w:rPr>
          <w:i w:val="1"/>
          <w:highlight w:val="white"/>
          <w:rtl w:val="0"/>
        </w:rPr>
        <w:t xml:space="preserve">97</w:t>
      </w:r>
      <w:r w:rsidDel="00000000" w:rsidR="00000000" w:rsidRPr="00000000">
        <w:rPr>
          <w:highlight w:val="white"/>
          <w:rtl w:val="0"/>
        </w:rPr>
        <w:t xml:space="preserve">, 467–477.</w:t>
      </w:r>
    </w:p>
    <w:p w:rsidR="00000000" w:rsidDel="00000000" w:rsidP="00000000" w:rsidRDefault="00000000" w:rsidRPr="00000000" w14:paraId="0000010D">
      <w:pPr>
        <w:ind w:left="720" w:hanging="720"/>
        <w:rPr>
          <w:highlight w:val="white"/>
        </w:rPr>
      </w:pPr>
      <w:r w:rsidDel="00000000" w:rsidR="00000000" w:rsidRPr="00000000">
        <w:rPr>
          <w:rtl w:val="0"/>
        </w:rPr>
      </w:r>
    </w:p>
    <w:p w:rsidR="00000000" w:rsidDel="00000000" w:rsidP="00000000" w:rsidRDefault="00000000" w:rsidRPr="00000000" w14:paraId="0000010E">
      <w:pPr>
        <w:ind w:left="720" w:hanging="720"/>
        <w:rPr>
          <w:highlight w:val="white"/>
        </w:rPr>
      </w:pPr>
      <w:r w:rsidDel="00000000" w:rsidR="00000000" w:rsidRPr="00000000">
        <w:rPr>
          <w:highlight w:val="white"/>
          <w:rtl w:val="0"/>
        </w:rPr>
        <w:t xml:space="preserve">Deil-Amen, R., &amp; DeLuca, S. (2010). The underserved third: How our educational structures populate an educational underclass. </w:t>
      </w:r>
      <w:r w:rsidDel="00000000" w:rsidR="00000000" w:rsidRPr="00000000">
        <w:rPr>
          <w:i w:val="1"/>
          <w:highlight w:val="white"/>
          <w:rtl w:val="0"/>
        </w:rPr>
        <w:t xml:space="preserve">Journal of Education for Students Placed at Risk</w:t>
      </w:r>
      <w:r w:rsidDel="00000000" w:rsidR="00000000" w:rsidRPr="00000000">
        <w:rPr>
          <w:highlight w:val="white"/>
          <w:rtl w:val="0"/>
        </w:rPr>
        <w:t xml:space="preserve">, </w:t>
      </w:r>
      <w:r w:rsidDel="00000000" w:rsidR="00000000" w:rsidRPr="00000000">
        <w:rPr>
          <w:i w:val="1"/>
          <w:highlight w:val="white"/>
          <w:rtl w:val="0"/>
        </w:rPr>
        <w:t xml:space="preserve">15</w:t>
      </w:r>
      <w:r w:rsidDel="00000000" w:rsidR="00000000" w:rsidRPr="00000000">
        <w:rPr>
          <w:highlight w:val="white"/>
          <w:rtl w:val="0"/>
        </w:rPr>
        <w:t xml:space="preserve">, 27–50.   doi:10.1080/10824661003634948</w:t>
      </w:r>
    </w:p>
    <w:p w:rsidR="00000000" w:rsidDel="00000000" w:rsidP="00000000" w:rsidRDefault="00000000" w:rsidRPr="00000000" w14:paraId="0000010F">
      <w:pPr>
        <w:ind w:left="720" w:hanging="720"/>
        <w:rPr>
          <w:highlight w:val="white"/>
        </w:rPr>
      </w:pPr>
      <w:r w:rsidDel="00000000" w:rsidR="00000000" w:rsidRPr="00000000">
        <w:rPr>
          <w:rtl w:val="0"/>
        </w:rPr>
      </w:r>
    </w:p>
    <w:p w:rsidR="00000000" w:rsidDel="00000000" w:rsidP="00000000" w:rsidRDefault="00000000" w:rsidRPr="00000000" w14:paraId="00000110">
      <w:pPr>
        <w:ind w:left="720" w:hanging="720"/>
        <w:rPr>
          <w:highlight w:val="white"/>
        </w:rPr>
      </w:pPr>
      <w:r w:rsidDel="00000000" w:rsidR="00000000" w:rsidRPr="00000000">
        <w:rPr>
          <w:highlight w:val="white"/>
          <w:rtl w:val="0"/>
        </w:rPr>
        <w:t xml:space="preserve">Fouad, N. A. (2006). Social justice in career and vocational aspects of counseling psychology: An overview. In R. L. Toporek, L. H. Gerstein, N. A. Fouad, G. Royiscar, &amp; T. Israel (Eds.) </w:t>
      </w:r>
      <w:r w:rsidDel="00000000" w:rsidR="00000000" w:rsidRPr="00000000">
        <w:rPr>
          <w:i w:val="1"/>
          <w:highlight w:val="white"/>
          <w:rtl w:val="0"/>
        </w:rPr>
        <w:t xml:space="preserve">Handbook for social justice in counseling psychology: Leadership, vision, and action</w:t>
      </w:r>
      <w:r w:rsidDel="00000000" w:rsidR="00000000" w:rsidRPr="00000000">
        <w:rPr>
          <w:highlight w:val="white"/>
          <w:rtl w:val="0"/>
        </w:rPr>
        <w:t xml:space="preserve"> (pp. 251–255). Thousand Oaks, CA: Sage.</w:t>
      </w:r>
    </w:p>
    <w:p w:rsidR="00000000" w:rsidDel="00000000" w:rsidP="00000000" w:rsidRDefault="00000000" w:rsidRPr="00000000" w14:paraId="00000111">
      <w:pPr>
        <w:ind w:left="720" w:hanging="720"/>
        <w:rPr>
          <w:highlight w:val="white"/>
        </w:rPr>
      </w:pPr>
      <w:r w:rsidDel="00000000" w:rsidR="00000000" w:rsidRPr="00000000">
        <w:rPr>
          <w:rtl w:val="0"/>
        </w:rPr>
      </w:r>
    </w:p>
    <w:p w:rsidR="00000000" w:rsidDel="00000000" w:rsidP="00000000" w:rsidRDefault="00000000" w:rsidRPr="00000000" w14:paraId="00000112">
      <w:pPr>
        <w:ind w:left="720" w:hanging="720"/>
        <w:rPr>
          <w:highlight w:val="white"/>
        </w:rPr>
      </w:pPr>
      <w:r w:rsidDel="00000000" w:rsidR="00000000" w:rsidRPr="00000000">
        <w:rPr>
          <w:highlight w:val="white"/>
          <w:rtl w:val="0"/>
        </w:rPr>
        <w:t xml:space="preserve">Freire, P. (1970). </w:t>
      </w:r>
      <w:r w:rsidDel="00000000" w:rsidR="00000000" w:rsidRPr="00000000">
        <w:rPr>
          <w:i w:val="1"/>
          <w:highlight w:val="white"/>
          <w:rtl w:val="0"/>
        </w:rPr>
        <w:t xml:space="preserve">Pedagogy of the oppressed</w:t>
      </w:r>
      <w:r w:rsidDel="00000000" w:rsidR="00000000" w:rsidRPr="00000000">
        <w:rPr>
          <w:highlight w:val="white"/>
          <w:rtl w:val="0"/>
        </w:rPr>
        <w:t xml:space="preserve">. New York, NY: Herder &amp; Herder.</w:t>
      </w:r>
    </w:p>
    <w:p w:rsidR="00000000" w:rsidDel="00000000" w:rsidP="00000000" w:rsidRDefault="00000000" w:rsidRPr="00000000" w14:paraId="00000113">
      <w:pPr>
        <w:ind w:left="720" w:hanging="720"/>
        <w:rPr>
          <w:highlight w:val="white"/>
          <w:u w:val="single"/>
        </w:rPr>
      </w:pPr>
      <w:r w:rsidDel="00000000" w:rsidR="00000000" w:rsidRPr="00000000">
        <w:rPr>
          <w:highlight w:val="white"/>
          <w:rtl w:val="0"/>
        </w:rPr>
        <w:t xml:space="preserve">Greene, J. P., &amp; Winters, M. A. (2005, February). </w:t>
      </w:r>
      <w:r w:rsidDel="00000000" w:rsidR="00000000" w:rsidRPr="00000000">
        <w:rPr>
          <w:i w:val="1"/>
          <w:highlight w:val="white"/>
          <w:rtl w:val="0"/>
        </w:rPr>
        <w:t xml:space="preserve">Public high school graduation and college-readiness    </w:t>
        <w:tab/>
        <w:t xml:space="preserve">rates: 1991–2002</w:t>
      </w:r>
      <w:r w:rsidDel="00000000" w:rsidR="00000000" w:rsidRPr="00000000">
        <w:rPr>
          <w:highlight w:val="white"/>
          <w:rtl w:val="0"/>
        </w:rPr>
        <w:t xml:space="preserve">. Retrieved from </w:t>
      </w:r>
      <w:hyperlink r:id="rId27">
        <w:r w:rsidDel="00000000" w:rsidR="00000000" w:rsidRPr="00000000">
          <w:rPr>
            <w:color w:val="1155cc"/>
            <w:highlight w:val="white"/>
            <w:u w:val="single"/>
            <w:rtl w:val="0"/>
          </w:rPr>
          <w:t xml:space="preserve">http://www.manhattan-institute.org/pdf/ewp_08.pdf</w:t>
        </w:r>
      </w:hyperlink>
      <w:r w:rsidDel="00000000" w:rsidR="00000000" w:rsidRPr="00000000">
        <w:rPr>
          <w:rtl w:val="0"/>
        </w:rPr>
      </w:r>
    </w:p>
    <w:p w:rsidR="00000000" w:rsidDel="00000000" w:rsidP="00000000" w:rsidRDefault="00000000" w:rsidRPr="00000000" w14:paraId="00000114">
      <w:pPr>
        <w:ind w:left="720" w:hanging="720"/>
        <w:rPr>
          <w:highlight w:val="white"/>
          <w:u w:val="single"/>
        </w:rPr>
      </w:pPr>
      <w:r w:rsidDel="00000000" w:rsidR="00000000" w:rsidRPr="00000000">
        <w:rPr>
          <w:rtl w:val="0"/>
        </w:rPr>
      </w:r>
    </w:p>
    <w:p w:rsidR="00000000" w:rsidDel="00000000" w:rsidP="00000000" w:rsidRDefault="00000000" w:rsidRPr="00000000" w14:paraId="00000115">
      <w:pPr>
        <w:ind w:left="720" w:hanging="720"/>
        <w:rPr>
          <w:highlight w:val="white"/>
        </w:rPr>
      </w:pPr>
      <w:r w:rsidDel="00000000" w:rsidR="00000000" w:rsidRPr="00000000">
        <w:rPr>
          <w:highlight w:val="white"/>
          <w:rtl w:val="0"/>
        </w:rPr>
        <w:t xml:space="preserve">Guiffrida, D. A., &amp; Douthit, K. Z. (2010). The Black student experience at predominantly White colleges:    Implications for school and college counselors. </w:t>
      </w:r>
      <w:r w:rsidDel="00000000" w:rsidR="00000000" w:rsidRPr="00000000">
        <w:rPr>
          <w:i w:val="1"/>
          <w:highlight w:val="white"/>
          <w:rtl w:val="0"/>
        </w:rPr>
        <w:t xml:space="preserve">Journal of Counseling &amp; Development</w:t>
      </w:r>
      <w:r w:rsidDel="00000000" w:rsidR="00000000" w:rsidRPr="00000000">
        <w:rPr>
          <w:highlight w:val="white"/>
          <w:rtl w:val="0"/>
        </w:rPr>
        <w:t xml:space="preserve">, </w:t>
      </w:r>
      <w:r w:rsidDel="00000000" w:rsidR="00000000" w:rsidRPr="00000000">
        <w:rPr>
          <w:i w:val="1"/>
          <w:highlight w:val="white"/>
          <w:rtl w:val="0"/>
        </w:rPr>
        <w:t xml:space="preserve">88</w:t>
      </w:r>
      <w:r w:rsidDel="00000000" w:rsidR="00000000" w:rsidRPr="00000000">
        <w:rPr>
          <w:highlight w:val="white"/>
          <w:rtl w:val="0"/>
        </w:rPr>
        <w:t xml:space="preserve">, 311– 318. doi:10.1002/j.1556-6678.2010.tb00027.x</w:t>
      </w:r>
    </w:p>
    <w:p w:rsidR="00000000" w:rsidDel="00000000" w:rsidP="00000000" w:rsidRDefault="00000000" w:rsidRPr="00000000" w14:paraId="00000116">
      <w:pPr>
        <w:ind w:left="720" w:hanging="720"/>
        <w:rPr>
          <w:highlight w:val="white"/>
          <w:u w:val="single"/>
        </w:rPr>
      </w:pPr>
      <w:r w:rsidDel="00000000" w:rsidR="00000000" w:rsidRPr="00000000">
        <w:rPr>
          <w:highlight w:val="white"/>
          <w:rtl w:val="0"/>
        </w:rPr>
        <w:t xml:space="preserve">Jacobe, D. (2012, March 8). </w:t>
      </w:r>
      <w:r w:rsidDel="00000000" w:rsidR="00000000" w:rsidRPr="00000000">
        <w:rPr>
          <w:i w:val="1"/>
          <w:highlight w:val="white"/>
          <w:rtl w:val="0"/>
        </w:rPr>
        <w:t xml:space="preserve">U.S. unemployment up in February</w:t>
      </w:r>
      <w:r w:rsidDel="00000000" w:rsidR="00000000" w:rsidRPr="00000000">
        <w:rPr>
          <w:highlight w:val="white"/>
          <w:rtl w:val="0"/>
        </w:rPr>
        <w:t xml:space="preserve">. Retrieved from </w:t>
      </w:r>
      <w:hyperlink r:id="rId28">
        <w:r w:rsidDel="00000000" w:rsidR="00000000" w:rsidRPr="00000000">
          <w:rPr>
            <w:color w:val="1155cc"/>
            <w:highlight w:val="white"/>
            <w:u w:val="single"/>
            <w:rtl w:val="0"/>
          </w:rPr>
          <w:t xml:space="preserve">http://www.gallup.com/poll/153161/unemployment-february.aspx</w:t>
        </w:r>
      </w:hyperlink>
      <w:r w:rsidDel="00000000" w:rsidR="00000000" w:rsidRPr="00000000">
        <w:rPr>
          <w:rtl w:val="0"/>
        </w:rPr>
      </w:r>
    </w:p>
    <w:p w:rsidR="00000000" w:rsidDel="00000000" w:rsidP="00000000" w:rsidRDefault="00000000" w:rsidRPr="00000000" w14:paraId="00000117">
      <w:pPr>
        <w:ind w:left="720" w:hanging="720"/>
        <w:rPr>
          <w:highlight w:val="white"/>
          <w:u w:val="single"/>
        </w:rPr>
      </w:pPr>
      <w:r w:rsidDel="00000000" w:rsidR="00000000" w:rsidRPr="00000000">
        <w:rPr>
          <w:rtl w:val="0"/>
        </w:rPr>
      </w:r>
    </w:p>
    <w:p w:rsidR="00000000" w:rsidDel="00000000" w:rsidP="00000000" w:rsidRDefault="00000000" w:rsidRPr="00000000" w14:paraId="00000118">
      <w:pPr>
        <w:ind w:left="720" w:hanging="720"/>
        <w:rPr>
          <w:highlight w:val="white"/>
        </w:rPr>
      </w:pPr>
      <w:r w:rsidDel="00000000" w:rsidR="00000000" w:rsidRPr="00000000">
        <w:rPr>
          <w:highlight w:val="white"/>
          <w:rtl w:val="0"/>
        </w:rPr>
        <w:t xml:space="preserve">Juntunen, C. L., Barraclough, D. J., Broneck, C. M., Seibel, G. A, Winrow, S. A., &amp; Morin, P. M. (2001). American Indian perspectives on the career journey. </w:t>
      </w:r>
      <w:r w:rsidDel="00000000" w:rsidR="00000000" w:rsidRPr="00000000">
        <w:rPr>
          <w:i w:val="1"/>
          <w:highlight w:val="white"/>
          <w:rtl w:val="0"/>
        </w:rPr>
        <w:t xml:space="preserve">Journal of Counseling Psychology</w:t>
      </w:r>
      <w:r w:rsidDel="00000000" w:rsidR="00000000" w:rsidRPr="00000000">
        <w:rPr>
          <w:highlight w:val="white"/>
          <w:rtl w:val="0"/>
        </w:rPr>
        <w:t xml:space="preserve">,</w:t>
      </w:r>
      <w:r w:rsidDel="00000000" w:rsidR="00000000" w:rsidRPr="00000000">
        <w:rPr>
          <w:i w:val="1"/>
          <w:highlight w:val="white"/>
          <w:rtl w:val="0"/>
        </w:rPr>
        <w:t xml:space="preserve"> 48</w:t>
      </w:r>
      <w:r w:rsidDel="00000000" w:rsidR="00000000" w:rsidRPr="00000000">
        <w:rPr>
          <w:highlight w:val="white"/>
          <w:rtl w:val="0"/>
        </w:rPr>
        <w:t xml:space="preserve">, 274–  285. doi:10.1037/0022-0167.48.3.274</w:t>
      </w:r>
    </w:p>
    <w:p w:rsidR="00000000" w:rsidDel="00000000" w:rsidP="00000000" w:rsidRDefault="00000000" w:rsidRPr="00000000" w14:paraId="00000119">
      <w:pPr>
        <w:ind w:left="720" w:hanging="720"/>
        <w:rPr>
          <w:highlight w:val="white"/>
        </w:rPr>
      </w:pPr>
      <w:r w:rsidDel="00000000" w:rsidR="00000000" w:rsidRPr="00000000">
        <w:rPr>
          <w:rtl w:val="0"/>
        </w:rPr>
      </w:r>
    </w:p>
    <w:p w:rsidR="00000000" w:rsidDel="00000000" w:rsidP="00000000" w:rsidRDefault="00000000" w:rsidRPr="00000000" w14:paraId="0000011A">
      <w:pPr>
        <w:ind w:left="720" w:hanging="720"/>
        <w:rPr>
          <w:highlight w:val="white"/>
        </w:rPr>
      </w:pPr>
      <w:r w:rsidDel="00000000" w:rsidR="00000000" w:rsidRPr="00000000">
        <w:rPr>
          <w:highlight w:val="white"/>
          <w:rtl w:val="0"/>
        </w:rPr>
        <w:t xml:space="preserve">Lent, R. W., Brown, S. D., &amp; Hackett, G. (1994). Toward a unifying social cognitive theory of career and academic interest, choice, and performance. </w:t>
      </w:r>
      <w:r w:rsidDel="00000000" w:rsidR="00000000" w:rsidRPr="00000000">
        <w:rPr>
          <w:i w:val="1"/>
          <w:highlight w:val="white"/>
          <w:rtl w:val="0"/>
        </w:rPr>
        <w:t xml:space="preserve">Journal of Vocational Behavior</w:t>
      </w:r>
      <w:r w:rsidDel="00000000" w:rsidR="00000000" w:rsidRPr="00000000">
        <w:rPr>
          <w:highlight w:val="white"/>
          <w:rtl w:val="0"/>
        </w:rPr>
        <w:t xml:space="preserve">, </w:t>
      </w:r>
      <w:r w:rsidDel="00000000" w:rsidR="00000000" w:rsidRPr="00000000">
        <w:rPr>
          <w:i w:val="1"/>
          <w:highlight w:val="white"/>
          <w:rtl w:val="0"/>
        </w:rPr>
        <w:t xml:space="preserve">45</w:t>
      </w:r>
      <w:r w:rsidDel="00000000" w:rsidR="00000000" w:rsidRPr="00000000">
        <w:rPr>
          <w:highlight w:val="white"/>
          <w:rtl w:val="0"/>
        </w:rPr>
        <w:t xml:space="preserve">, 79–122.doi:10.1006/jvbe.1994.1027</w:t>
      </w:r>
    </w:p>
    <w:p w:rsidR="00000000" w:rsidDel="00000000" w:rsidP="00000000" w:rsidRDefault="00000000" w:rsidRPr="00000000" w14:paraId="0000011B">
      <w:pPr>
        <w:ind w:left="720" w:hanging="720"/>
        <w:rPr>
          <w:highlight w:val="white"/>
        </w:rPr>
      </w:pPr>
      <w:r w:rsidDel="00000000" w:rsidR="00000000" w:rsidRPr="00000000">
        <w:rPr>
          <w:rtl w:val="0"/>
        </w:rPr>
      </w:r>
    </w:p>
    <w:p w:rsidR="00000000" w:rsidDel="00000000" w:rsidP="00000000" w:rsidRDefault="00000000" w:rsidRPr="00000000" w14:paraId="0000011C">
      <w:pPr>
        <w:ind w:left="720" w:hanging="720"/>
        <w:rPr>
          <w:highlight w:val="white"/>
        </w:rPr>
      </w:pPr>
      <w:r w:rsidDel="00000000" w:rsidR="00000000" w:rsidRPr="00000000">
        <w:rPr>
          <w:highlight w:val="white"/>
          <w:rtl w:val="0"/>
        </w:rPr>
        <w:t xml:space="preserve">Lent, R. W., Brown, S. D., &amp; Hackett, G. (2000). Contextual supports and barriers to career choice: A social cognitive analysis. </w:t>
      </w:r>
      <w:r w:rsidDel="00000000" w:rsidR="00000000" w:rsidRPr="00000000">
        <w:rPr>
          <w:i w:val="1"/>
          <w:highlight w:val="white"/>
          <w:rtl w:val="0"/>
        </w:rPr>
        <w:t xml:space="preserve">Journal of Counseling Psychology</w:t>
      </w:r>
      <w:r w:rsidDel="00000000" w:rsidR="00000000" w:rsidRPr="00000000">
        <w:rPr>
          <w:highlight w:val="white"/>
          <w:rtl w:val="0"/>
        </w:rPr>
        <w:t xml:space="preserve">, </w:t>
      </w:r>
      <w:r w:rsidDel="00000000" w:rsidR="00000000" w:rsidRPr="00000000">
        <w:rPr>
          <w:i w:val="1"/>
          <w:highlight w:val="white"/>
          <w:rtl w:val="0"/>
        </w:rPr>
        <w:t xml:space="preserve">47</w:t>
      </w:r>
      <w:r w:rsidDel="00000000" w:rsidR="00000000" w:rsidRPr="00000000">
        <w:rPr>
          <w:highlight w:val="white"/>
          <w:rtl w:val="0"/>
        </w:rPr>
        <w:t xml:space="preserve">, 36–49. doi:10.1037/0022-0167.47.1.36</w:t>
      </w:r>
    </w:p>
    <w:p w:rsidR="00000000" w:rsidDel="00000000" w:rsidP="00000000" w:rsidRDefault="00000000" w:rsidRPr="00000000" w14:paraId="0000011D">
      <w:pPr>
        <w:ind w:left="720" w:hanging="720"/>
        <w:rPr>
          <w:highlight w:val="white"/>
        </w:rPr>
      </w:pPr>
      <w:r w:rsidDel="00000000" w:rsidR="00000000" w:rsidRPr="00000000">
        <w:rPr>
          <w:highlight w:val="white"/>
          <w:rtl w:val="0"/>
        </w:rPr>
        <w:t xml:space="preserve">Martín-Baró, I. (1991). Developing a critical consciousness through the university curriculum</w:t>
      </w:r>
      <w:r w:rsidDel="00000000" w:rsidR="00000000" w:rsidRPr="00000000">
        <w:rPr>
          <w:i w:val="1"/>
          <w:highlight w:val="white"/>
          <w:rtl w:val="0"/>
        </w:rPr>
        <w:t xml:space="preserve">.</w:t>
      </w:r>
      <w:r w:rsidDel="00000000" w:rsidR="00000000" w:rsidRPr="00000000">
        <w:rPr>
          <w:highlight w:val="white"/>
          <w:rtl w:val="0"/>
        </w:rPr>
        <w:t xml:space="preserve"> In J. Hassett &amp; H. Lacey (Eds.), </w:t>
      </w:r>
      <w:r w:rsidDel="00000000" w:rsidR="00000000" w:rsidRPr="00000000">
        <w:rPr>
          <w:i w:val="1"/>
          <w:highlight w:val="white"/>
          <w:rtl w:val="0"/>
        </w:rPr>
        <w:t xml:space="preserve">Towards a society that serves its people: The intellectual contribution of El Salvador’s murdered Jesuits</w:t>
      </w:r>
      <w:r w:rsidDel="00000000" w:rsidR="00000000" w:rsidRPr="00000000">
        <w:rPr>
          <w:highlight w:val="white"/>
          <w:rtl w:val="0"/>
        </w:rPr>
        <w:t xml:space="preserve"> (pp. 220–242) .Washington, DC: Georgetown University Press.</w:t>
      </w:r>
    </w:p>
    <w:p w:rsidR="00000000" w:rsidDel="00000000" w:rsidP="00000000" w:rsidRDefault="00000000" w:rsidRPr="00000000" w14:paraId="0000011E">
      <w:pPr>
        <w:ind w:left="720" w:hanging="720"/>
        <w:rPr>
          <w:highlight w:val="white"/>
        </w:rPr>
      </w:pPr>
      <w:r w:rsidDel="00000000" w:rsidR="00000000" w:rsidRPr="00000000">
        <w:rPr>
          <w:rtl w:val="0"/>
        </w:rPr>
      </w:r>
    </w:p>
    <w:p w:rsidR="00000000" w:rsidDel="00000000" w:rsidP="00000000" w:rsidRDefault="00000000" w:rsidRPr="00000000" w14:paraId="0000011F">
      <w:pPr>
        <w:ind w:left="720" w:hanging="720"/>
        <w:rPr>
          <w:highlight w:val="white"/>
        </w:rPr>
      </w:pPr>
      <w:r w:rsidDel="00000000" w:rsidR="00000000" w:rsidRPr="00000000">
        <w:rPr>
          <w:highlight w:val="white"/>
          <w:rtl w:val="0"/>
        </w:rPr>
        <w:t xml:space="preserve">Martín-Baró, I. (1994). </w:t>
      </w:r>
      <w:r w:rsidDel="00000000" w:rsidR="00000000" w:rsidRPr="00000000">
        <w:rPr>
          <w:i w:val="1"/>
          <w:highlight w:val="white"/>
          <w:rtl w:val="0"/>
        </w:rPr>
        <w:t xml:space="preserve">Writings for a liberation psychology</w:t>
      </w:r>
      <w:r w:rsidDel="00000000" w:rsidR="00000000" w:rsidRPr="00000000">
        <w:rPr>
          <w:highlight w:val="white"/>
          <w:rtl w:val="0"/>
        </w:rPr>
        <w:t xml:space="preserve">. A. Aron &amp; S. Corne (Eds.). Cambridge, MA: Harvard University Press.</w:t>
      </w:r>
    </w:p>
    <w:p w:rsidR="00000000" w:rsidDel="00000000" w:rsidP="00000000" w:rsidRDefault="00000000" w:rsidRPr="00000000" w14:paraId="00000120">
      <w:pPr>
        <w:ind w:left="720" w:hanging="720"/>
        <w:rPr>
          <w:highlight w:val="white"/>
        </w:rPr>
      </w:pPr>
      <w:r w:rsidDel="00000000" w:rsidR="00000000" w:rsidRPr="00000000">
        <w:rPr>
          <w:rtl w:val="0"/>
        </w:rPr>
      </w:r>
    </w:p>
    <w:p w:rsidR="00000000" w:rsidDel="00000000" w:rsidP="00000000" w:rsidRDefault="00000000" w:rsidRPr="00000000" w14:paraId="00000121">
      <w:pPr>
        <w:ind w:left="720" w:hanging="720"/>
        <w:rPr>
          <w:highlight w:val="white"/>
        </w:rPr>
      </w:pPr>
      <w:r w:rsidDel="00000000" w:rsidR="00000000" w:rsidRPr="00000000">
        <w:rPr>
          <w:highlight w:val="white"/>
          <w:rtl w:val="0"/>
        </w:rPr>
        <w:t xml:space="preserve">Stuart, H. (2006). Mental illness and employment discrimination. </w:t>
      </w:r>
      <w:r w:rsidDel="00000000" w:rsidR="00000000" w:rsidRPr="00000000">
        <w:rPr>
          <w:i w:val="1"/>
          <w:highlight w:val="white"/>
          <w:rtl w:val="0"/>
        </w:rPr>
        <w:t xml:space="preserve">Current Opinion in Psychiatry</w:t>
      </w:r>
      <w:r w:rsidDel="00000000" w:rsidR="00000000" w:rsidRPr="00000000">
        <w:rPr>
          <w:highlight w:val="white"/>
          <w:rtl w:val="0"/>
        </w:rPr>
        <w:t xml:space="preserve">, </w:t>
      </w:r>
      <w:r w:rsidDel="00000000" w:rsidR="00000000" w:rsidRPr="00000000">
        <w:rPr>
          <w:i w:val="1"/>
          <w:highlight w:val="white"/>
          <w:rtl w:val="0"/>
        </w:rPr>
        <w:t xml:space="preserve">19</w:t>
      </w:r>
      <w:r w:rsidDel="00000000" w:rsidR="00000000" w:rsidRPr="00000000">
        <w:rPr>
          <w:highlight w:val="white"/>
          <w:rtl w:val="0"/>
        </w:rPr>
        <w:t xml:space="preserve">, 522– 526. doi:10.1097/01.yco.0000238482.27270.5d</w:t>
      </w:r>
    </w:p>
    <w:p w:rsidR="00000000" w:rsidDel="00000000" w:rsidP="00000000" w:rsidRDefault="00000000" w:rsidRPr="00000000" w14:paraId="00000122">
      <w:pPr>
        <w:ind w:left="720" w:hanging="720"/>
        <w:rPr>
          <w:highlight w:val="white"/>
        </w:rPr>
      </w:pPr>
      <w:r w:rsidDel="00000000" w:rsidR="00000000" w:rsidRPr="00000000">
        <w:rPr>
          <w:rtl w:val="0"/>
        </w:rPr>
      </w:r>
    </w:p>
    <w:p w:rsidR="00000000" w:rsidDel="00000000" w:rsidP="00000000" w:rsidRDefault="00000000" w:rsidRPr="00000000" w14:paraId="00000123">
      <w:pPr>
        <w:ind w:left="720" w:hanging="720"/>
        <w:rPr>
          <w:sz w:val="22"/>
          <w:szCs w:val="22"/>
          <w:highlight w:val="white"/>
        </w:rPr>
      </w:pPr>
      <w:r w:rsidDel="00000000" w:rsidR="00000000" w:rsidRPr="00000000">
        <w:rPr>
          <w:sz w:val="22"/>
          <w:szCs w:val="22"/>
          <w:highlight w:val="white"/>
          <w:rtl w:val="0"/>
        </w:rPr>
        <w:t xml:space="preserve">Tate, K., Fallon, </w:t>
      </w:r>
      <w:r w:rsidDel="00000000" w:rsidR="00000000" w:rsidRPr="00000000">
        <w:rPr>
          <w:sz w:val="22"/>
          <w:szCs w:val="22"/>
          <w:highlight w:val="white"/>
          <w:rtl w:val="0"/>
        </w:rPr>
        <w:t xml:space="preserve">K</w:t>
      </w:r>
      <w:r w:rsidDel="00000000" w:rsidR="00000000" w:rsidRPr="00000000">
        <w:rPr>
          <w:sz w:val="22"/>
          <w:szCs w:val="22"/>
          <w:highlight w:val="white"/>
          <w:rtl w:val="0"/>
        </w:rPr>
        <w:t xml:space="preserve">., Cas</w:t>
      </w:r>
      <w:r w:rsidDel="00000000" w:rsidR="00000000" w:rsidRPr="00000000">
        <w:rPr>
          <w:sz w:val="22"/>
          <w:szCs w:val="22"/>
          <w:highlight w:val="white"/>
          <w:rtl w:val="0"/>
        </w:rPr>
        <w:t xml:space="preserve">q</w:t>
      </w:r>
      <w:r w:rsidDel="00000000" w:rsidR="00000000" w:rsidRPr="00000000">
        <w:rPr>
          <w:sz w:val="22"/>
          <w:szCs w:val="22"/>
          <w:highlight w:val="white"/>
          <w:rtl w:val="0"/>
        </w:rPr>
        <w:t xml:space="preserve">uarelli, E., Reid Marks, L.  (2015).  Opportunities for action: Traditionally marginalized populations and the economic crisis.  </w:t>
      </w:r>
      <w:r w:rsidDel="00000000" w:rsidR="00000000" w:rsidRPr="00000000">
        <w:rPr>
          <w:i w:val="1"/>
          <w:sz w:val="22"/>
          <w:szCs w:val="22"/>
          <w:highlight w:val="white"/>
          <w:rtl w:val="0"/>
        </w:rPr>
        <w:t xml:space="preserve">The Professional Counselor, 4</w:t>
      </w:r>
      <w:r w:rsidDel="00000000" w:rsidR="00000000" w:rsidRPr="00000000">
        <w:rPr>
          <w:sz w:val="22"/>
          <w:szCs w:val="22"/>
          <w:highlight w:val="white"/>
          <w:rtl w:val="0"/>
        </w:rPr>
        <w:t xml:space="preserve">(4), 285-302.</w:t>
      </w:r>
    </w:p>
    <w:p w:rsidR="00000000" w:rsidDel="00000000" w:rsidP="00000000" w:rsidRDefault="00000000" w:rsidRPr="00000000" w14:paraId="00000124">
      <w:pPr>
        <w:ind w:left="720" w:hanging="720"/>
        <w:rPr>
          <w:highlight w:val="white"/>
        </w:rPr>
      </w:pPr>
      <w:r w:rsidDel="00000000" w:rsidR="00000000" w:rsidRPr="00000000">
        <w:rPr>
          <w:rtl w:val="0"/>
        </w:rPr>
      </w:r>
    </w:p>
    <w:p w:rsidR="00000000" w:rsidDel="00000000" w:rsidP="00000000" w:rsidRDefault="00000000" w:rsidRPr="00000000" w14:paraId="00000125">
      <w:pPr>
        <w:ind w:left="720"/>
        <w:rPr>
          <w:highlight w:val="white"/>
        </w:rPr>
      </w:pPr>
      <w:r w:rsidDel="00000000" w:rsidR="00000000" w:rsidRPr="00000000">
        <w:rPr>
          <w:highlight w:val="white"/>
          <w:rtl w:val="0"/>
        </w:rPr>
        <w:t xml:space="preserve">Werth, J. L., Jr., Borges, N. J., McNally, C. J., Maguire, C. P., &amp; Britton, P. J. (2008). Integrating health and vocational psychology: HIV and employment. </w:t>
      </w:r>
      <w:r w:rsidDel="00000000" w:rsidR="00000000" w:rsidRPr="00000000">
        <w:rPr>
          <w:i w:val="1"/>
          <w:highlight w:val="white"/>
          <w:rtl w:val="0"/>
        </w:rPr>
        <w:t xml:space="preserve">The Counseling Psychologist</w:t>
      </w:r>
      <w:r w:rsidDel="00000000" w:rsidR="00000000" w:rsidRPr="00000000">
        <w:rPr>
          <w:highlight w:val="white"/>
          <w:rtl w:val="0"/>
        </w:rPr>
        <w:t xml:space="preserve">, </w:t>
      </w:r>
      <w:r w:rsidDel="00000000" w:rsidR="00000000" w:rsidRPr="00000000">
        <w:rPr>
          <w:i w:val="1"/>
          <w:highlight w:val="white"/>
          <w:rtl w:val="0"/>
        </w:rPr>
        <w:t xml:space="preserve">36</w:t>
      </w:r>
      <w:r w:rsidDel="00000000" w:rsidR="00000000" w:rsidRPr="00000000">
        <w:rPr>
          <w:highlight w:val="white"/>
          <w:rtl w:val="0"/>
        </w:rPr>
        <w:t xml:space="preserve">, 8–15.doi:10.1177/0011000007309636</w:t>
      </w:r>
    </w:p>
    <w:p w:rsidR="00000000" w:rsidDel="00000000" w:rsidP="00000000" w:rsidRDefault="00000000" w:rsidRPr="00000000" w14:paraId="00000126">
      <w:pPr>
        <w:ind w:left="720"/>
        <w:rPr>
          <w:highlight w:val="white"/>
        </w:rPr>
      </w:pPr>
      <w:r w:rsidDel="00000000" w:rsidR="00000000" w:rsidRPr="00000000">
        <w:rPr>
          <w:rtl w:val="0"/>
        </w:rPr>
      </w:r>
    </w:p>
    <w:p w:rsidR="00000000" w:rsidDel="00000000" w:rsidP="00000000" w:rsidRDefault="00000000" w:rsidRPr="00000000" w14:paraId="00000127">
      <w:pPr>
        <w:ind w:left="720" w:hanging="720"/>
        <w:rPr>
          <w:highlight w:val="white"/>
        </w:rPr>
      </w:pPr>
      <w:r w:rsidDel="00000000" w:rsidR="00000000" w:rsidRPr="00000000">
        <w:rPr>
          <w:highlight w:val="white"/>
          <w:rtl w:val="0"/>
        </w:rPr>
        <w:t xml:space="preserve">West-Olatunji, C., Shure, L., Pringle, R., Adams, T., Lewis, D., &amp; Cholewa, B. (2010). Exploring how school counselors position low-income African American girls as mathematics and science learners. </w:t>
      </w:r>
      <w:r w:rsidDel="00000000" w:rsidR="00000000" w:rsidRPr="00000000">
        <w:rPr>
          <w:i w:val="1"/>
          <w:highlight w:val="white"/>
          <w:rtl w:val="0"/>
        </w:rPr>
        <w:t xml:space="preserve">Professional School Counseling</w:t>
      </w:r>
      <w:r w:rsidDel="00000000" w:rsidR="00000000" w:rsidRPr="00000000">
        <w:rPr>
          <w:highlight w:val="white"/>
          <w:rtl w:val="0"/>
        </w:rPr>
        <w:t xml:space="preserve">, </w:t>
      </w:r>
      <w:r w:rsidDel="00000000" w:rsidR="00000000" w:rsidRPr="00000000">
        <w:rPr>
          <w:i w:val="1"/>
          <w:highlight w:val="white"/>
          <w:rtl w:val="0"/>
        </w:rPr>
        <w:t xml:space="preserve">13</w:t>
      </w:r>
      <w:r w:rsidDel="00000000" w:rsidR="00000000" w:rsidRPr="00000000">
        <w:rPr>
          <w:highlight w:val="white"/>
          <w:rtl w:val="0"/>
        </w:rPr>
        <w:t xml:space="preserve">, 184–195.</w:t>
      </w:r>
    </w:p>
    <w:p w:rsidR="00000000" w:rsidDel="00000000" w:rsidP="00000000" w:rsidRDefault="00000000" w:rsidRPr="00000000" w14:paraId="00000128">
      <w:pPr>
        <w:ind w:left="720" w:hanging="720"/>
        <w:rPr>
          <w:highlight w:val="white"/>
        </w:rPr>
      </w:pPr>
      <w:r w:rsidDel="00000000" w:rsidR="00000000" w:rsidRPr="00000000">
        <w:rPr>
          <w:rtl w:val="0"/>
        </w:rPr>
      </w:r>
    </w:p>
    <w:p w:rsidR="00000000" w:rsidDel="00000000" w:rsidP="00000000" w:rsidRDefault="00000000" w:rsidRPr="00000000" w14:paraId="00000129">
      <w:pPr>
        <w:ind w:left="720" w:hanging="720"/>
        <w:rPr>
          <w:highlight w:val="white"/>
        </w:rPr>
      </w:pPr>
      <w:r w:rsidDel="00000000" w:rsidR="00000000" w:rsidRPr="00000000">
        <w:rPr>
          <w:highlight w:val="white"/>
          <w:rtl w:val="0"/>
        </w:rPr>
        <w:t xml:space="preserve">Yakushko, O., Watson, M., &amp; Thompson, S. (2008). Stress and coping in the lives of recent immigrants and refugees:</w:t>
      </w:r>
    </w:p>
    <w:p w:rsidR="00000000" w:rsidDel="00000000" w:rsidP="00000000" w:rsidRDefault="00000000" w:rsidRPr="00000000" w14:paraId="0000012A">
      <w:pPr>
        <w:ind w:left="720"/>
        <w:jc w:val="center"/>
        <w:rPr/>
      </w:pPr>
      <w:r w:rsidDel="00000000" w:rsidR="00000000" w:rsidRPr="00000000">
        <w:rPr>
          <w:rtl w:val="0"/>
        </w:rPr>
      </w:r>
    </w:p>
    <w:p w:rsidR="00000000" w:rsidDel="00000000" w:rsidP="00000000" w:rsidRDefault="00000000" w:rsidRPr="00000000" w14:paraId="0000012B">
      <w:pPr>
        <w:pStyle w:val="Heading3"/>
        <w:ind w:left="720"/>
        <w:jc w:val="center"/>
        <w:rPr/>
      </w:pPr>
      <w:bookmarkStart w:colFirst="0" w:colLast="0" w:name="_ojvy54l6zeuu" w:id="11"/>
      <w:bookmarkEnd w:id="11"/>
      <w:r w:rsidDel="00000000" w:rsidR="00000000" w:rsidRPr="00000000">
        <w:rPr>
          <w:rtl w:val="0"/>
        </w:rPr>
        <w:t xml:space="preserve">Summary Inclusive Curriculum and Pedagogy</w:t>
      </w:r>
    </w:p>
    <w:p w:rsidR="00000000" w:rsidDel="00000000" w:rsidP="00000000" w:rsidRDefault="00000000" w:rsidRPr="00000000" w14:paraId="0000012C">
      <w:pPr>
        <w:ind w:left="720"/>
        <w:jc w:val="center"/>
        <w:rPr/>
      </w:pPr>
      <w:r w:rsidDel="00000000" w:rsidR="00000000" w:rsidRPr="00000000">
        <w:rPr>
          <w:rtl w:val="0"/>
        </w:rPr>
        <w:t xml:space="preserve"> </w:t>
      </w:r>
    </w:p>
    <w:p w:rsidR="00000000" w:rsidDel="00000000" w:rsidP="00000000" w:rsidRDefault="00000000" w:rsidRPr="00000000" w14:paraId="0000012D">
      <w:pPr>
        <w:spacing w:line="480" w:lineRule="auto"/>
        <w:ind w:left="0" w:firstLine="720"/>
        <w:rPr/>
      </w:pPr>
      <w:r w:rsidDel="00000000" w:rsidR="00000000" w:rsidRPr="00000000">
        <w:rPr>
          <w:rtl w:val="0"/>
        </w:rPr>
        <w:t xml:space="preserve">Institutions of higher learning recognize that the educational experiences they provide to students must contribute to creating a more just world.  This has lead to curricular shifts involving the inclusion of  topics such as social responsibility, community service, equity, ethics, cultural values, social justice, global perspectives, diversity, tolerance, and sustainability (AAC&amp;U 2015; Bosanquet et al., 2012; Gutstein, 2003; Marshall, 2010).  However, the breadth of topics, complexity of outcomes, and diversity of pedagogical approaches can present challenges with respect to creating a single framework for describing and analyzing social justice curricula leading scholars to employ different frameworks depending on the context of the study (Gutstein, 2003; Mete, 2010; Bosanquet et al., 2012).</w:t>
      </w:r>
    </w:p>
    <w:p w:rsidR="00000000" w:rsidDel="00000000" w:rsidP="00000000" w:rsidRDefault="00000000" w:rsidRPr="00000000" w14:paraId="0000012E">
      <w:pPr>
        <w:spacing w:line="480" w:lineRule="auto"/>
        <w:ind w:left="0" w:firstLine="720"/>
        <w:rPr/>
      </w:pPr>
      <w:r w:rsidDel="00000000" w:rsidR="00000000" w:rsidRPr="00000000">
        <w:rPr>
          <w:rtl w:val="0"/>
        </w:rPr>
        <w:t xml:space="preserve">One approach involves conceptualizing social justice curricula based on the </w:t>
      </w:r>
      <w:r w:rsidDel="00000000" w:rsidR="00000000" w:rsidRPr="00000000">
        <w:rPr>
          <w:i w:val="1"/>
          <w:rtl w:val="0"/>
        </w:rPr>
        <w:t xml:space="preserve">outcome</w:t>
      </w:r>
      <w:r w:rsidDel="00000000" w:rsidR="00000000" w:rsidRPr="00000000">
        <w:rPr>
          <w:rtl w:val="0"/>
        </w:rPr>
        <w:t xml:space="preserve">.  In these instances curriculum is either </w:t>
      </w:r>
      <w:r w:rsidDel="00000000" w:rsidR="00000000" w:rsidRPr="00000000">
        <w:rPr>
          <w:i w:val="1"/>
          <w:rtl w:val="0"/>
        </w:rPr>
        <w:t xml:space="preserve">about</w:t>
      </w:r>
      <w:r w:rsidDel="00000000" w:rsidR="00000000" w:rsidRPr="00000000">
        <w:rPr>
          <w:rtl w:val="0"/>
        </w:rPr>
        <w:t xml:space="preserve"> social justice or </w:t>
      </w:r>
      <w:r w:rsidDel="00000000" w:rsidR="00000000" w:rsidRPr="00000000">
        <w:rPr>
          <w:i w:val="1"/>
          <w:rtl w:val="0"/>
        </w:rPr>
        <w:t xml:space="preserve">for</w:t>
      </w:r>
      <w:r w:rsidDel="00000000" w:rsidR="00000000" w:rsidRPr="00000000">
        <w:rPr>
          <w:rtl w:val="0"/>
        </w:rPr>
        <w:t xml:space="preserve"> social justice (Bosanquet et al., 2012).  The former intends to raise students’ awareness about social justice issues; for example, educating them about historical injustices suffered by minoritized populations, while the latter is aimed at changing behaviors, and thus tends to include activities for cultivating tolerance, encouraging social responsibility, etc. (Bosanquet et al., 2012).  Another approach to assessing the impacts of curricular integration around equity and social justice involves assessing the level to which student engagement is required, characterized from high to low (Bosanquet et al., 2012).</w:t>
      </w:r>
    </w:p>
    <w:p w:rsidR="00000000" w:rsidDel="00000000" w:rsidP="00000000" w:rsidRDefault="00000000" w:rsidRPr="00000000" w14:paraId="0000012F">
      <w:pPr>
        <w:spacing w:line="480" w:lineRule="auto"/>
        <w:ind w:left="0" w:firstLine="720"/>
        <w:rPr/>
      </w:pPr>
      <w:r w:rsidDel="00000000" w:rsidR="00000000" w:rsidRPr="00000000">
        <w:rPr>
          <w:rtl w:val="0"/>
        </w:rPr>
        <w:t xml:space="preserve">Ratts et., al, (2010), argue that student development in the course of a social justice curriculum is believed to be dependent upon both the nature of the curriculum as well as students’ level of engagement and can be described along five distinct dimensions:  (1) naiveté, (2) multicultural integration, (3) liberatory critical consciousness, (4) empowerment, and (5) social justice advocacy (Ratts et al. (2010)  According to this framework, "naïve" students are unaware of the role of social conditions in their lived experiences. In the second and third dimensions, students become more aware of social issues, are able to incorporate diverse perspectives into their way of understanding the world, and have a "critical consciousness" about the world with deeper political, social, and historical roots. In the fourth and fifth stages, students become equipped to advocate for social justice (Ratts et. al., 2010).</w:t>
      </w:r>
    </w:p>
    <w:p w:rsidR="00000000" w:rsidDel="00000000" w:rsidP="00000000" w:rsidRDefault="00000000" w:rsidRPr="00000000" w14:paraId="00000130">
      <w:pPr>
        <w:spacing w:line="480" w:lineRule="auto"/>
        <w:ind w:left="0" w:firstLine="0"/>
        <w:rPr/>
      </w:pPr>
      <w:r w:rsidDel="00000000" w:rsidR="00000000" w:rsidRPr="00000000">
        <w:rPr>
          <w:rtl w:val="0"/>
        </w:rPr>
        <w:t xml:space="preserve">Hibbard, Leonard and Pai (2015) assert that these dimensions apply to the process of student development equally and posit than an ideal social justice curriculum should aspire to move students from naiveté to empowerment and social justice advocacy.  Recently, the American Association of Colleges and Universities (AAC&amp;U) recommended that college curricula should emphasize key "essential learning outcomes," including effective communication, problem solving, ethical reasoning, quantitative reasoning, a broad knowledge of history and cultures, and a "signature" project (such as research experience), along with pedagogies for active and collaborative learning, for a high quality education aimed at promoting "equity" and "excellence" (AAC&amp;U, 2015). This range of experiences transforms students to have a higher "critical consciousness,"or to become "agents" for social change.</w:t>
      </w:r>
    </w:p>
    <w:p w:rsidR="00000000" w:rsidDel="00000000" w:rsidP="00000000" w:rsidRDefault="00000000" w:rsidRPr="00000000" w14:paraId="00000131">
      <w:pPr>
        <w:ind w:left="720"/>
        <w:rPr/>
      </w:pPr>
      <w:r w:rsidDel="00000000" w:rsidR="00000000" w:rsidRPr="00000000">
        <w:rPr>
          <w:rtl w:val="0"/>
        </w:rPr>
        <w:t xml:space="preserve"> </w:t>
      </w:r>
    </w:p>
    <w:p w:rsidR="00000000" w:rsidDel="00000000" w:rsidP="00000000" w:rsidRDefault="00000000" w:rsidRPr="00000000" w14:paraId="00000132">
      <w:pPr>
        <w:ind w:left="720"/>
        <w:jc w:val="center"/>
        <w:rPr/>
      </w:pPr>
      <w:r w:rsidDel="00000000" w:rsidR="00000000" w:rsidRPr="00000000">
        <w:rPr>
          <w:rtl w:val="0"/>
        </w:rPr>
        <w:t xml:space="preserve">References</w:t>
      </w:r>
    </w:p>
    <w:p w:rsidR="00000000" w:rsidDel="00000000" w:rsidP="00000000" w:rsidRDefault="00000000" w:rsidRPr="00000000" w14:paraId="00000133">
      <w:pPr>
        <w:ind w:left="720"/>
        <w:rPr/>
      </w:pPr>
      <w:r w:rsidDel="00000000" w:rsidR="00000000" w:rsidRPr="00000000">
        <w:rPr>
          <w:rtl w:val="0"/>
        </w:rPr>
        <w:t xml:space="preserve">AAC&amp;U. (2015). Committing to equity and inclusive excellence: A campus guide for self-study and planning. Washington, DC: Association of American Colleges and Universities.</w:t>
      </w:r>
    </w:p>
    <w:p w:rsidR="00000000" w:rsidDel="00000000" w:rsidP="00000000" w:rsidRDefault="00000000" w:rsidRPr="00000000" w14:paraId="00000134">
      <w:pPr>
        <w:ind w:left="720"/>
        <w:rPr/>
      </w:pPr>
      <w:r w:rsidDel="00000000" w:rsidR="00000000" w:rsidRPr="00000000">
        <w:rPr>
          <w:rtl w:val="0"/>
        </w:rPr>
        <w:t xml:space="preserve"> </w:t>
      </w:r>
    </w:p>
    <w:p w:rsidR="00000000" w:rsidDel="00000000" w:rsidP="00000000" w:rsidRDefault="00000000" w:rsidRPr="00000000" w14:paraId="00000135">
      <w:pPr>
        <w:ind w:left="720"/>
        <w:rPr/>
      </w:pPr>
      <w:r w:rsidDel="00000000" w:rsidR="00000000" w:rsidRPr="00000000">
        <w:rPr>
          <w:rtl w:val="0"/>
        </w:rPr>
        <w:t xml:space="preserve">Bosanquet, A., Winchester-Seeto, T., and Rowe, A. (2012). Social inclusion, graduate attributes and higher education curriculum. Journal of Academic Language &amp; Learning, 6(2), A73-A87.</w:t>
      </w:r>
    </w:p>
    <w:p w:rsidR="00000000" w:rsidDel="00000000" w:rsidP="00000000" w:rsidRDefault="00000000" w:rsidRPr="00000000" w14:paraId="00000136">
      <w:pPr>
        <w:ind w:left="720"/>
        <w:rPr/>
      </w:pPr>
      <w:r w:rsidDel="00000000" w:rsidR="00000000" w:rsidRPr="00000000">
        <w:rPr>
          <w:rtl w:val="0"/>
        </w:rPr>
        <w:t xml:space="preserve"> </w:t>
      </w:r>
    </w:p>
    <w:p w:rsidR="00000000" w:rsidDel="00000000" w:rsidP="00000000" w:rsidRDefault="00000000" w:rsidRPr="00000000" w14:paraId="00000137">
      <w:pPr>
        <w:ind w:left="720"/>
        <w:rPr/>
      </w:pPr>
      <w:r w:rsidDel="00000000" w:rsidR="00000000" w:rsidRPr="00000000">
        <w:rPr>
          <w:rtl w:val="0"/>
        </w:rPr>
        <w:t xml:space="preserve">Gutstein, E. (2003). Teaching and learning mathematics for social justice in an urban, Latino school. Journal for Research in Mathematics Education, 34(1), 37-73.</w:t>
      </w:r>
    </w:p>
    <w:p w:rsidR="00000000" w:rsidDel="00000000" w:rsidP="00000000" w:rsidRDefault="00000000" w:rsidRPr="00000000" w14:paraId="00000138">
      <w:pPr>
        <w:ind w:left="720"/>
        <w:rPr/>
      </w:pPr>
      <w:r w:rsidDel="00000000" w:rsidR="00000000" w:rsidRPr="00000000">
        <w:rPr>
          <w:rtl w:val="0"/>
        </w:rPr>
        <w:t xml:space="preserve"> </w:t>
      </w:r>
    </w:p>
    <w:p w:rsidR="00000000" w:rsidDel="00000000" w:rsidP="00000000" w:rsidRDefault="00000000" w:rsidRPr="00000000" w14:paraId="00000139">
      <w:pPr>
        <w:ind w:left="720"/>
        <w:rPr>
          <w:highlight w:val="white"/>
        </w:rPr>
      </w:pPr>
      <w:r w:rsidDel="00000000" w:rsidR="00000000" w:rsidRPr="00000000">
        <w:rPr>
          <w:highlight w:val="white"/>
          <w:rtl w:val="0"/>
        </w:rPr>
        <w:t xml:space="preserve">Hibbard, L., Leonard, R., and Pai, A.  (2015)  Curriculum design for equity and excellence.</w:t>
        <w:tab/>
        <w:t xml:space="preserve">Conference paper, New York University, Washington D.C.  November, 20-21.</w:t>
      </w:r>
    </w:p>
    <w:p w:rsidR="00000000" w:rsidDel="00000000" w:rsidP="00000000" w:rsidRDefault="00000000" w:rsidRPr="00000000" w14:paraId="0000013A">
      <w:pPr>
        <w:ind w:left="720"/>
        <w:rPr>
          <w:highlight w:val="white"/>
        </w:rPr>
      </w:pPr>
      <w:r w:rsidDel="00000000" w:rsidR="00000000" w:rsidRPr="00000000">
        <w:rPr>
          <w:highlight w:val="white"/>
          <w:rtl w:val="0"/>
        </w:rPr>
        <w:t xml:space="preserve"> </w:t>
      </w:r>
    </w:p>
    <w:p w:rsidR="00000000" w:rsidDel="00000000" w:rsidP="00000000" w:rsidRDefault="00000000" w:rsidRPr="00000000" w14:paraId="0000013B">
      <w:pPr>
        <w:ind w:left="720"/>
        <w:rPr>
          <w:highlight w:val="white"/>
        </w:rPr>
      </w:pPr>
      <w:r w:rsidDel="00000000" w:rsidR="00000000" w:rsidRPr="00000000">
        <w:rPr>
          <w:highlight w:val="white"/>
          <w:rtl w:val="0"/>
        </w:rPr>
        <w:t xml:space="preserve">Marshall, S.P. (2010). Re-imagining specialized STEM academies: Igniting and nurturing 'decidedly different minds,' by design. Roeper Review: A Journal on Gifted Education, 32(1), 48-60.</w:t>
      </w:r>
    </w:p>
    <w:p w:rsidR="00000000" w:rsidDel="00000000" w:rsidP="00000000" w:rsidRDefault="00000000" w:rsidRPr="00000000" w14:paraId="0000013C">
      <w:pPr>
        <w:ind w:left="720"/>
        <w:rPr>
          <w:highlight w:val="white"/>
        </w:rPr>
      </w:pPr>
      <w:r w:rsidDel="00000000" w:rsidR="00000000" w:rsidRPr="00000000">
        <w:rPr>
          <w:highlight w:val="white"/>
          <w:rtl w:val="0"/>
        </w:rPr>
        <w:t xml:space="preserve"> </w:t>
      </w:r>
    </w:p>
    <w:p w:rsidR="00000000" w:rsidDel="00000000" w:rsidP="00000000" w:rsidRDefault="00000000" w:rsidRPr="00000000" w14:paraId="0000013D">
      <w:pPr>
        <w:ind w:left="720"/>
        <w:rPr/>
      </w:pPr>
      <w:r w:rsidDel="00000000" w:rsidR="00000000" w:rsidRPr="00000000">
        <w:rPr>
          <w:rtl w:val="0"/>
        </w:rPr>
        <w:t xml:space="preserve">Ratts, M.J., Anthony, L., &amp; Santos, K.N.T. (2010). The dimensions of social justice model: Transforming traditional group work into a socially just framework. The Journal for Specialists in Group Work, 35(2), 160-168.</w:t>
      </w:r>
    </w:p>
    <w:p w:rsidR="00000000" w:rsidDel="00000000" w:rsidP="00000000" w:rsidRDefault="00000000" w:rsidRPr="00000000" w14:paraId="0000013E">
      <w:pPr>
        <w:ind w:left="720"/>
        <w:rPr/>
      </w:pPr>
      <w:r w:rsidDel="00000000" w:rsidR="00000000" w:rsidRPr="00000000">
        <w:rPr>
          <w:rtl w:val="0"/>
        </w:rPr>
        <w:t xml:space="preserve"> </w:t>
      </w:r>
    </w:p>
    <w:p w:rsidR="00000000" w:rsidDel="00000000" w:rsidP="00000000" w:rsidRDefault="00000000" w:rsidRPr="00000000" w14:paraId="0000013F">
      <w:pPr>
        <w:ind w:left="720"/>
        <w:rPr/>
      </w:pPr>
      <w:r w:rsidDel="00000000" w:rsidR="00000000" w:rsidRPr="00000000">
        <w:rPr>
          <w:rtl w:val="0"/>
        </w:rPr>
        <w:t xml:space="preserve">U.S. News &amp; World Report. (2015). National liberal arts colleges rankings. U.S. News &amp; World Report. Retrieved from</w:t>
      </w:r>
      <w:hyperlink r:id="rId29">
        <w:r w:rsidDel="00000000" w:rsidR="00000000" w:rsidRPr="00000000">
          <w:rPr>
            <w:rtl w:val="0"/>
          </w:rPr>
          <w:t xml:space="preserve"> </w:t>
        </w:r>
      </w:hyperlink>
      <w:hyperlink r:id="rId30">
        <w:r w:rsidDel="00000000" w:rsidR="00000000" w:rsidRPr="00000000">
          <w:rPr>
            <w:color w:val="1155cc"/>
            <w:u w:val="single"/>
            <w:rtl w:val="0"/>
          </w:rPr>
          <w:t xml:space="preserve">http://colleges.usnews.rankingsandreviews.com/best-</w:t>
        </w:r>
      </w:hyperlink>
      <w:r w:rsidDel="00000000" w:rsidR="00000000" w:rsidRPr="00000000">
        <w:rPr>
          <w:rtl w:val="0"/>
        </w:rPr>
        <w:t xml:space="preserve">colleges/rankings/national-liberal-arts-colleges</w:t>
      </w:r>
    </w:p>
    <w:p w:rsidR="00000000" w:rsidDel="00000000" w:rsidP="00000000" w:rsidRDefault="00000000" w:rsidRPr="00000000" w14:paraId="00000140">
      <w:pPr>
        <w:ind w:left="720" w:hanging="720"/>
        <w:rPr/>
      </w:pPr>
      <w:r w:rsidDel="00000000" w:rsidR="00000000" w:rsidRPr="00000000">
        <w:rPr>
          <w:rtl w:val="0"/>
        </w:rPr>
      </w:r>
    </w:p>
    <w:p w:rsidR="00000000" w:rsidDel="00000000" w:rsidP="00000000" w:rsidRDefault="00000000" w:rsidRPr="00000000" w14:paraId="00000141">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2">
      <w:pPr>
        <w:pStyle w:val="Heading3"/>
        <w:spacing w:line="480" w:lineRule="auto"/>
        <w:jc w:val="center"/>
        <w:rPr/>
      </w:pPr>
      <w:bookmarkStart w:colFirst="0" w:colLast="0" w:name="_ccp7enskxu69" w:id="12"/>
      <w:bookmarkEnd w:id="12"/>
      <w:r w:rsidDel="00000000" w:rsidR="00000000" w:rsidRPr="00000000">
        <w:rPr>
          <w:rtl w:val="0"/>
        </w:rPr>
        <w:t xml:space="preserve">Undocumented Students’ Experience in Higher Education</w:t>
      </w:r>
    </w:p>
    <w:p w:rsidR="00000000" w:rsidDel="00000000" w:rsidP="00000000" w:rsidRDefault="00000000" w:rsidRPr="00000000" w14:paraId="0000014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Bjorklund (2018), there are 65,000 undocumented students who graduate from high school each year and only 5% to 10% transition to higher education.  In the Los Rios Community College District, we estimate that our district is home to approximately 3,000 undocumented students; however, there maybe more.  Bjorklund (2018) explains that “this population confronts a host of unique economic, legal, and social obstacles accessing and persisting in higher education that their citizen peers do not” (p. 633).  In the following, mental health and wellness, academic achievement, and campus belonging challenges will be explained to understand undocumented students’ experience in higher education.</w:t>
      </w:r>
    </w:p>
    <w:p w:rsidR="00000000" w:rsidDel="00000000" w:rsidP="00000000" w:rsidRDefault="00000000" w:rsidRPr="00000000" w14:paraId="00000144">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Mental Health &amp; Wellness</w:t>
      </w:r>
    </w:p>
    <w:p w:rsidR="00000000" w:rsidDel="00000000" w:rsidP="00000000" w:rsidRDefault="00000000" w:rsidRPr="00000000" w14:paraId="0000014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Suarez-Orozco, Katsiaficas, Birchall, Alcantar, Hernandez, Garcia, Michikyan, Cerda, and Teranishi (2015), there are three classic challenges undocumented students face, which are: (1) being the first in their families to go to college, (2) being in a mixed-status family, and (3) mental health issues due to unauthorized status and compromised sense of belonging.  Suarez-Orozco et al. (2015) goes on to explain that first generation college students have challenges accessing information regarding the college application process, accessing funding, and trouble relating to university systems, staff, and faculty.  Also, Suarez-Orozco et al. (2015) explains that undocumented undergraduates live in fear of deportation for them and their family, and some undocumented students have been torn apart from their family due to deportation as well.  Furthermore, undocumented students face many challenges and barriers due to their unauthorized status and “liminality” (Menjivar, 2006) - belonging neither to the society they left behind nor to the society they have entered into, which in effect has caused many to suffer from stress, anxiety, and depression (Suarez-Orozco, 2015). </w:t>
      </w:r>
    </w:p>
    <w:p w:rsidR="00000000" w:rsidDel="00000000" w:rsidP="00000000" w:rsidRDefault="00000000" w:rsidRPr="00000000" w14:paraId="0000014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Kantamneni, Dharmalingam, Tate, Perlman, Majudar, and Shada (2016), “Individuals with undocumented status may experience decreased self-efficacy due to experiencing barriers related to their immigration status such as lack of cultural capital, fear of deportation, and increased levels of acculturative stress which may, in turn affect career aspirations and work decisions” (p. 490).  Also, according to Bjorklund (2018), “The realization of their legal status and the challenges that surround it frequently have deleterious effects on their mental health and well-being” (p. 645).  Kantamneni et al. (2016) explains, “In order to reduce mental health disparities on campuses and encourage successful academic and vocational progress, it is critical for psychologists and counselors working with this population to understand and attend to familial, cultural, and systemic factors that influence the academic and vocational development of undocumented students” (p. 490).</w:t>
      </w:r>
    </w:p>
    <w:p w:rsidR="00000000" w:rsidDel="00000000" w:rsidP="00000000" w:rsidRDefault="00000000" w:rsidRPr="00000000" w14:paraId="00000147">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Academic Achievement</w:t>
      </w:r>
    </w:p>
    <w:p w:rsidR="00000000" w:rsidDel="00000000" w:rsidP="00000000" w:rsidRDefault="00000000" w:rsidRPr="00000000" w14:paraId="0000014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Suarez-Orozco (2015), “Studies have found that undocumented college students identify stress and anxiety due to their unauthorized status as major obstacles to their academic success” (p. 431).  Also, according to Kantamneni et al. (2016), undocumented “youth experience a decline in educational motivation due to experiencing academic barriers, suggesting that broader systemic barriers affect the academic and career development of undocumented youth” (p. 488).  Also, “undocumented students possessed lower vocational outcome expectations and anticipated more barriers to pursuing higher education compared to students with legal documentation” (Kantamneni, 2016, p. 488).</w:t>
      </w:r>
    </w:p>
    <w:p w:rsidR="00000000" w:rsidDel="00000000" w:rsidP="00000000" w:rsidRDefault="00000000" w:rsidRPr="00000000" w14:paraId="0000014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4A">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Campus Belonging</w:t>
      </w:r>
    </w:p>
    <w:p w:rsidR="00000000" w:rsidDel="00000000" w:rsidP="00000000" w:rsidRDefault="00000000" w:rsidRPr="00000000" w14:paraId="0000014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Bjorklund (2018) explains that undocumented students go through “great lengths to conceal their status from peers as well as from administration and faculty” (p. 646).  Also, the “fear of deportation is so central that it can permeate nearly every aspect of their lives and lead to a sense of mistrust of peers and school officials” (Bjorklund, 2018, p. 646).  In addition, undocumented students at college campuses feel like they do not have anyone they can trust and, as a result, feel isolated and have fewer meaningful relationships; however, if undocumented students foster positive and supportive relationships with campus faculty and staff, these students will benefit from these connections (Bjorklund, 2018).</w:t>
      </w:r>
    </w:p>
    <w:p w:rsidR="00000000" w:rsidDel="00000000" w:rsidP="00000000" w:rsidRDefault="00000000" w:rsidRPr="00000000" w14:paraId="0000014C">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14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As we reviewed the literature, we see that undocumented students in higher education have distinct barriers in accessing higher education than their documented counterparts.  For undocumented students who attend American River College (ARC), ARC needs to make sure to provide a safe, welcoming, and supportive environment for undocumented students, so that they could feel comfortable to build connections with campus supports, feel safe, and achieve academically at ARC.</w:t>
      </w:r>
    </w:p>
    <w:p w:rsidR="00000000" w:rsidDel="00000000" w:rsidP="00000000" w:rsidRDefault="00000000" w:rsidRPr="00000000" w14:paraId="0000014E">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14F">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Bjorklund, P.  (2018).  Undocumented students in higher education: A Review of the literature, 2001 to 2016.  </w:t>
      </w:r>
      <w:r w:rsidDel="00000000" w:rsidR="00000000" w:rsidRPr="00000000">
        <w:rPr>
          <w:rFonts w:ascii="Times New Roman" w:cs="Times New Roman" w:eastAsia="Times New Roman" w:hAnsi="Times New Roman"/>
          <w:i w:val="1"/>
          <w:sz w:val="24"/>
          <w:szCs w:val="24"/>
          <w:rtl w:val="0"/>
        </w:rPr>
        <w:t xml:space="preserve">Review of Educational Research 88(5),</w:t>
      </w:r>
      <w:r w:rsidDel="00000000" w:rsidR="00000000" w:rsidRPr="00000000">
        <w:rPr>
          <w:rFonts w:ascii="Times New Roman" w:cs="Times New Roman" w:eastAsia="Times New Roman" w:hAnsi="Times New Roman"/>
          <w:sz w:val="24"/>
          <w:szCs w:val="24"/>
          <w:rtl w:val="0"/>
        </w:rPr>
        <w:t xml:space="preserve"> 631-670.</w:t>
      </w:r>
    </w:p>
    <w:p w:rsidR="00000000" w:rsidDel="00000000" w:rsidP="00000000" w:rsidRDefault="00000000" w:rsidRPr="00000000" w14:paraId="00000150">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Kantamneni, N., Dharmalingam, K., Tate, J. M., Perlman, B. L., Majudar, C. R., &amp; Shada, N.  (2016).  DREAMing big: Understanding the current context of academic and career decision-making for undocumented students.  </w:t>
      </w:r>
      <w:r w:rsidDel="00000000" w:rsidR="00000000" w:rsidRPr="00000000">
        <w:rPr>
          <w:rFonts w:ascii="Times New Roman" w:cs="Times New Roman" w:eastAsia="Times New Roman" w:hAnsi="Times New Roman"/>
          <w:i w:val="1"/>
          <w:sz w:val="24"/>
          <w:szCs w:val="24"/>
          <w:rtl w:val="0"/>
        </w:rPr>
        <w:t xml:space="preserve">Journal of Career Development, 43(6), </w:t>
      </w:r>
      <w:r w:rsidDel="00000000" w:rsidR="00000000" w:rsidRPr="00000000">
        <w:rPr>
          <w:rFonts w:ascii="Times New Roman" w:cs="Times New Roman" w:eastAsia="Times New Roman" w:hAnsi="Times New Roman"/>
          <w:sz w:val="24"/>
          <w:szCs w:val="24"/>
          <w:rtl w:val="0"/>
        </w:rPr>
        <w:t xml:space="preserve">483-497.</w:t>
      </w:r>
    </w:p>
    <w:p w:rsidR="00000000" w:rsidDel="00000000" w:rsidP="00000000" w:rsidRDefault="00000000" w:rsidRPr="00000000" w14:paraId="00000151">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Suarez-Orozco, C., Katsiaficas, D., Birchall, O., Alcantar, C. M., Hernandez, E., Garcia, Y., Michikyan, M., Cerda, J., &amp; Teranishi, R. T.  (2015).  Undocumented undergraduates on college campuses: Understanding their challenges and assets and what it takes to make an undocufriendly campus.  </w:t>
      </w:r>
      <w:r w:rsidDel="00000000" w:rsidR="00000000" w:rsidRPr="00000000">
        <w:rPr>
          <w:rFonts w:ascii="Times New Roman" w:cs="Times New Roman" w:eastAsia="Times New Roman" w:hAnsi="Times New Roman"/>
          <w:i w:val="1"/>
          <w:sz w:val="24"/>
          <w:szCs w:val="24"/>
          <w:rtl w:val="0"/>
        </w:rPr>
        <w:t xml:space="preserve">Harvard Educational Review 85(3),</w:t>
      </w:r>
      <w:r w:rsidDel="00000000" w:rsidR="00000000" w:rsidRPr="00000000">
        <w:rPr>
          <w:rFonts w:ascii="Times New Roman" w:cs="Times New Roman" w:eastAsia="Times New Roman" w:hAnsi="Times New Roman"/>
          <w:sz w:val="24"/>
          <w:szCs w:val="24"/>
          <w:rtl w:val="0"/>
        </w:rPr>
        <w:t xml:space="preserve"> 427-459.</w:t>
      </w:r>
    </w:p>
    <w:p w:rsidR="00000000" w:rsidDel="00000000" w:rsidP="00000000" w:rsidRDefault="00000000" w:rsidRPr="00000000" w14:paraId="00000152">
      <w:pPr>
        <w:pStyle w:val="Heading3"/>
        <w:jc w:val="center"/>
        <w:rPr/>
      </w:pPr>
      <w:bookmarkStart w:colFirst="0" w:colLast="0" w:name="_4qoghtfajear" w:id="13"/>
      <w:bookmarkEnd w:id="13"/>
      <w:r w:rsidDel="00000000" w:rsidR="00000000" w:rsidRPr="00000000">
        <w:rPr>
          <w:rtl w:val="0"/>
        </w:rPr>
        <w:t xml:space="preserve">Racial Consciousness in Whites Working on Equity</w:t>
      </w:r>
    </w:p>
    <w:p w:rsidR="00000000" w:rsidDel="00000000" w:rsidP="00000000" w:rsidRDefault="00000000" w:rsidRPr="00000000" w14:paraId="00000153">
      <w:pPr>
        <w:ind w:firstLine="720"/>
        <w:rPr/>
      </w:pPr>
      <w:r w:rsidDel="00000000" w:rsidR="00000000" w:rsidRPr="00000000">
        <w:rPr>
          <w:rtl w:val="0"/>
        </w:rPr>
        <w:t xml:space="preserve">Having racial consciousness is required to view educational practices through an</w:t>
      </w:r>
    </w:p>
    <w:p w:rsidR="00000000" w:rsidDel="00000000" w:rsidP="00000000" w:rsidRDefault="00000000" w:rsidRPr="00000000" w14:paraId="00000154">
      <w:pPr>
        <w:rPr/>
      </w:pPr>
      <w:r w:rsidDel="00000000" w:rsidR="00000000" w:rsidRPr="00000000">
        <w:rPr>
          <w:rtl w:val="0"/>
        </w:rPr>
        <w:t xml:space="preserve">equity framework (Bensimon, 2005). For whites, having racial consciousness includes</w:t>
      </w:r>
    </w:p>
    <w:p w:rsidR="00000000" w:rsidDel="00000000" w:rsidP="00000000" w:rsidRDefault="00000000" w:rsidRPr="00000000" w14:paraId="00000155">
      <w:pPr>
        <w:rPr/>
      </w:pPr>
      <w:r w:rsidDel="00000000" w:rsidR="00000000" w:rsidRPr="00000000">
        <w:rPr>
          <w:rtl w:val="0"/>
        </w:rPr>
        <w:t xml:space="preserve">developing personal white racial identities in order to gain awareness of how whiteness</w:t>
      </w:r>
    </w:p>
    <w:p w:rsidR="00000000" w:rsidDel="00000000" w:rsidP="00000000" w:rsidRDefault="00000000" w:rsidRPr="00000000" w14:paraId="00000156">
      <w:pPr>
        <w:rPr/>
      </w:pPr>
      <w:r w:rsidDel="00000000" w:rsidR="00000000" w:rsidRPr="00000000">
        <w:rPr>
          <w:rtl w:val="0"/>
        </w:rPr>
        <w:t xml:space="preserve">affects their practices, how students see them, and how they see students. Building</w:t>
      </w:r>
    </w:p>
    <w:p w:rsidR="00000000" w:rsidDel="00000000" w:rsidP="00000000" w:rsidRDefault="00000000" w:rsidRPr="00000000" w14:paraId="00000157">
      <w:pPr>
        <w:rPr/>
      </w:pPr>
      <w:r w:rsidDel="00000000" w:rsidR="00000000" w:rsidRPr="00000000">
        <w:rPr>
          <w:rtl w:val="0"/>
        </w:rPr>
        <w:t xml:space="preserve">awareness of white racial socialization can help whites stay engaged in learning and</w:t>
      </w:r>
    </w:p>
    <w:p w:rsidR="00000000" w:rsidDel="00000000" w:rsidP="00000000" w:rsidRDefault="00000000" w:rsidRPr="00000000" w14:paraId="00000158">
      <w:pPr>
        <w:rPr/>
      </w:pPr>
      <w:r w:rsidDel="00000000" w:rsidR="00000000" w:rsidRPr="00000000">
        <w:rPr>
          <w:rtl w:val="0"/>
        </w:rPr>
        <w:t xml:space="preserve">conversations about race and whiteness in order to develop their racial identities. For</w:t>
      </w:r>
    </w:p>
    <w:p w:rsidR="00000000" w:rsidDel="00000000" w:rsidP="00000000" w:rsidRDefault="00000000" w:rsidRPr="00000000" w14:paraId="00000159">
      <w:pPr>
        <w:rPr/>
      </w:pPr>
      <w:r w:rsidDel="00000000" w:rsidR="00000000" w:rsidRPr="00000000">
        <w:rPr>
          <w:rtl w:val="0"/>
        </w:rPr>
        <w:t xml:space="preserve">example, white people are socialized to think of themselves as outside of race, or</w:t>
      </w:r>
    </w:p>
    <w:p w:rsidR="00000000" w:rsidDel="00000000" w:rsidP="00000000" w:rsidRDefault="00000000" w:rsidRPr="00000000" w14:paraId="0000015A">
      <w:pPr>
        <w:rPr/>
      </w:pPr>
      <w:r w:rsidDel="00000000" w:rsidR="00000000" w:rsidRPr="00000000">
        <w:rPr>
          <w:rtl w:val="0"/>
        </w:rPr>
        <w:t xml:space="preserve">racially innocent, and are insulated from talking about race. As a result, certain patterns</w:t>
      </w:r>
    </w:p>
    <w:p w:rsidR="00000000" w:rsidDel="00000000" w:rsidP="00000000" w:rsidRDefault="00000000" w:rsidRPr="00000000" w14:paraId="0000015B">
      <w:pPr>
        <w:rPr/>
      </w:pPr>
      <w:r w:rsidDel="00000000" w:rsidR="00000000" w:rsidRPr="00000000">
        <w:rPr>
          <w:rtl w:val="0"/>
        </w:rPr>
        <w:t xml:space="preserve">emerge when white people have conversations about race; whites can be triggered by</w:t>
      </w:r>
    </w:p>
    <w:p w:rsidR="00000000" w:rsidDel="00000000" w:rsidP="00000000" w:rsidRDefault="00000000" w:rsidRPr="00000000" w14:paraId="0000015C">
      <w:pPr>
        <w:rPr/>
      </w:pPr>
      <w:r w:rsidDel="00000000" w:rsidR="00000000" w:rsidRPr="00000000">
        <w:rPr>
          <w:rtl w:val="0"/>
        </w:rPr>
        <w:t xml:space="preserve">even a small amount of racial stress leading to a range of defensive moves (DiAngelo,</w:t>
      </w:r>
    </w:p>
    <w:p w:rsidR="00000000" w:rsidDel="00000000" w:rsidP="00000000" w:rsidRDefault="00000000" w:rsidRPr="00000000" w14:paraId="0000015D">
      <w:pPr>
        <w:rPr/>
      </w:pPr>
      <w:r w:rsidDel="00000000" w:rsidR="00000000" w:rsidRPr="00000000">
        <w:rPr>
          <w:rtl w:val="0"/>
        </w:rPr>
        <w:t xml:space="preserve">2016, 2018).</w:t>
      </w:r>
    </w:p>
    <w:p w:rsidR="00000000" w:rsidDel="00000000" w:rsidP="00000000" w:rsidRDefault="00000000" w:rsidRPr="00000000" w14:paraId="0000015E">
      <w:pPr>
        <w:ind w:firstLine="720"/>
        <w:rPr/>
      </w:pPr>
      <w:r w:rsidDel="00000000" w:rsidR="00000000" w:rsidRPr="00000000">
        <w:rPr>
          <w:rtl w:val="0"/>
        </w:rPr>
        <w:t xml:space="preserve">Another part of understanding whiteness is learning to see privileges and</w:t>
      </w:r>
    </w:p>
    <w:p w:rsidR="00000000" w:rsidDel="00000000" w:rsidP="00000000" w:rsidRDefault="00000000" w:rsidRPr="00000000" w14:paraId="0000015F">
      <w:pPr>
        <w:rPr/>
      </w:pPr>
      <w:r w:rsidDel="00000000" w:rsidR="00000000" w:rsidRPr="00000000">
        <w:rPr>
          <w:rtl w:val="0"/>
        </w:rPr>
        <w:t xml:space="preserve">advantages that are afforded to whites but that are often invisible to them. These</w:t>
      </w:r>
    </w:p>
    <w:p w:rsidR="00000000" w:rsidDel="00000000" w:rsidP="00000000" w:rsidRDefault="00000000" w:rsidRPr="00000000" w14:paraId="00000160">
      <w:pPr>
        <w:rPr/>
      </w:pPr>
      <w:r w:rsidDel="00000000" w:rsidR="00000000" w:rsidRPr="00000000">
        <w:rPr>
          <w:rtl w:val="0"/>
        </w:rPr>
        <w:t xml:space="preserve">privileges are simultaneously a result of systemic racism and keep racism in place.</w:t>
      </w:r>
    </w:p>
    <w:p w:rsidR="00000000" w:rsidDel="00000000" w:rsidP="00000000" w:rsidRDefault="00000000" w:rsidRPr="00000000" w14:paraId="00000161">
      <w:pPr>
        <w:rPr/>
      </w:pPr>
      <w:r w:rsidDel="00000000" w:rsidR="00000000" w:rsidRPr="00000000">
        <w:rPr>
          <w:rtl w:val="0"/>
        </w:rPr>
        <w:t xml:space="preserve">Examples of white privileges include seeing white as “normal,” the ability to make</w:t>
      </w:r>
    </w:p>
    <w:p w:rsidR="00000000" w:rsidDel="00000000" w:rsidP="00000000" w:rsidRDefault="00000000" w:rsidRPr="00000000" w14:paraId="00000162">
      <w:pPr>
        <w:rPr/>
      </w:pPr>
      <w:r w:rsidDel="00000000" w:rsidR="00000000" w:rsidRPr="00000000">
        <w:rPr>
          <w:rtl w:val="0"/>
        </w:rPr>
        <w:t xml:space="preserve">decisions without taking others into account, the ability to discount the worth of a person</w:t>
      </w:r>
    </w:p>
    <w:p w:rsidR="00000000" w:rsidDel="00000000" w:rsidP="00000000" w:rsidRDefault="00000000" w:rsidRPr="00000000" w14:paraId="00000163">
      <w:pPr>
        <w:rPr/>
      </w:pPr>
      <w:r w:rsidDel="00000000" w:rsidR="00000000" w:rsidRPr="00000000">
        <w:rPr>
          <w:rtl w:val="0"/>
        </w:rPr>
        <w:t xml:space="preserve">of color and affect an individual’s future based on one’s judgment of that person, and</w:t>
      </w:r>
    </w:p>
    <w:p w:rsidR="00000000" w:rsidDel="00000000" w:rsidP="00000000" w:rsidRDefault="00000000" w:rsidRPr="00000000" w14:paraId="00000164">
      <w:pPr>
        <w:rPr/>
      </w:pPr>
      <w:r w:rsidDel="00000000" w:rsidR="00000000" w:rsidRPr="00000000">
        <w:rPr>
          <w:rtl w:val="0"/>
        </w:rPr>
        <w:t xml:space="preserve">the choice whether or not to listen to and hear what people of color say (Kendall 2002).</w:t>
      </w:r>
    </w:p>
    <w:p w:rsidR="00000000" w:rsidDel="00000000" w:rsidP="00000000" w:rsidRDefault="00000000" w:rsidRPr="00000000" w14:paraId="00000165">
      <w:pPr>
        <w:ind w:firstLine="720"/>
        <w:rPr/>
      </w:pPr>
      <w:r w:rsidDel="00000000" w:rsidR="00000000" w:rsidRPr="00000000">
        <w:rPr>
          <w:rtl w:val="0"/>
        </w:rPr>
        <w:t xml:space="preserve">These privileges cause whites to have attitudes and behave in ways that</w:t>
      </w:r>
    </w:p>
    <w:p w:rsidR="00000000" w:rsidDel="00000000" w:rsidP="00000000" w:rsidRDefault="00000000" w:rsidRPr="00000000" w14:paraId="00000166">
      <w:pPr>
        <w:rPr/>
      </w:pPr>
      <w:r w:rsidDel="00000000" w:rsidR="00000000" w:rsidRPr="00000000">
        <w:rPr>
          <w:rtl w:val="0"/>
        </w:rPr>
        <w:t xml:space="preserve">perpetuate white dominance, such as making microaggressions, centering whiteness,</w:t>
      </w:r>
    </w:p>
    <w:p w:rsidR="00000000" w:rsidDel="00000000" w:rsidP="00000000" w:rsidRDefault="00000000" w:rsidRPr="00000000" w14:paraId="00000167">
      <w:pPr>
        <w:rPr/>
      </w:pPr>
      <w:r w:rsidDel="00000000" w:rsidR="00000000" w:rsidRPr="00000000">
        <w:rPr>
          <w:rtl w:val="0"/>
        </w:rPr>
        <w:t xml:space="preserve">and expecting to feel safe when discussing race (Obear, 2017 &amp; Kendall, 2002 &amp;</w:t>
      </w:r>
    </w:p>
    <w:p w:rsidR="00000000" w:rsidDel="00000000" w:rsidP="00000000" w:rsidRDefault="00000000" w:rsidRPr="00000000" w14:paraId="00000168">
      <w:pPr>
        <w:rPr/>
      </w:pPr>
      <w:r w:rsidDel="00000000" w:rsidR="00000000" w:rsidRPr="00000000">
        <w:rPr>
          <w:rtl w:val="0"/>
        </w:rPr>
        <w:t xml:space="preserve">DiAngelo, 2018). They also serve to create a white supremacy culture in organizations</w:t>
      </w:r>
    </w:p>
    <w:p w:rsidR="00000000" w:rsidDel="00000000" w:rsidP="00000000" w:rsidRDefault="00000000" w:rsidRPr="00000000" w14:paraId="00000169">
      <w:pPr>
        <w:rPr/>
      </w:pPr>
      <w:r w:rsidDel="00000000" w:rsidR="00000000" w:rsidRPr="00000000">
        <w:rPr>
          <w:rtl w:val="0"/>
        </w:rPr>
        <w:t xml:space="preserve">that is made up of norms and standards that are not named nor chosen by the group</w:t>
      </w:r>
    </w:p>
    <w:p w:rsidR="00000000" w:rsidDel="00000000" w:rsidP="00000000" w:rsidRDefault="00000000" w:rsidRPr="00000000" w14:paraId="0000016A">
      <w:pPr>
        <w:rPr/>
      </w:pPr>
      <w:r w:rsidDel="00000000" w:rsidR="00000000" w:rsidRPr="00000000">
        <w:rPr>
          <w:rtl w:val="0"/>
        </w:rPr>
        <w:t xml:space="preserve">and that perpetuate a system of dominance and oppression. Characteristics of white</w:t>
      </w:r>
    </w:p>
    <w:p w:rsidR="00000000" w:rsidDel="00000000" w:rsidP="00000000" w:rsidRDefault="00000000" w:rsidRPr="00000000" w14:paraId="0000016B">
      <w:pPr>
        <w:rPr/>
      </w:pPr>
      <w:r w:rsidDel="00000000" w:rsidR="00000000" w:rsidRPr="00000000">
        <w:rPr>
          <w:rtl w:val="0"/>
        </w:rPr>
        <w:t xml:space="preserve">supremacy culture include perfectionism, sense of urgency, defensiveness, either/or</w:t>
      </w:r>
    </w:p>
    <w:p w:rsidR="00000000" w:rsidDel="00000000" w:rsidP="00000000" w:rsidRDefault="00000000" w:rsidRPr="00000000" w14:paraId="0000016C">
      <w:pPr>
        <w:rPr/>
      </w:pPr>
      <w:r w:rsidDel="00000000" w:rsidR="00000000" w:rsidRPr="00000000">
        <w:rPr>
          <w:rtl w:val="0"/>
        </w:rPr>
        <w:t xml:space="preserve">thinking, individualism, and fear of open conflict (Jones &amp; Okun).</w:t>
      </w:r>
    </w:p>
    <w:p w:rsidR="00000000" w:rsidDel="00000000" w:rsidP="00000000" w:rsidRDefault="00000000" w:rsidRPr="00000000" w14:paraId="0000016D">
      <w:pPr>
        <w:ind w:firstLine="720"/>
        <w:rPr/>
      </w:pPr>
      <w:r w:rsidDel="00000000" w:rsidR="00000000" w:rsidRPr="00000000">
        <w:rPr>
          <w:rtl w:val="0"/>
        </w:rPr>
        <w:t xml:space="preserve">Learning about the historical and purposeful construction of whiteness and white</w:t>
      </w:r>
    </w:p>
    <w:p w:rsidR="00000000" w:rsidDel="00000000" w:rsidP="00000000" w:rsidRDefault="00000000" w:rsidRPr="00000000" w14:paraId="0000016E">
      <w:pPr>
        <w:rPr/>
      </w:pPr>
      <w:r w:rsidDel="00000000" w:rsidR="00000000" w:rsidRPr="00000000">
        <w:rPr>
          <w:rtl w:val="0"/>
        </w:rPr>
        <w:t xml:space="preserve">privilege and its consequences is another component of developing white racial</w:t>
      </w:r>
    </w:p>
    <w:p w:rsidR="00000000" w:rsidDel="00000000" w:rsidP="00000000" w:rsidRDefault="00000000" w:rsidRPr="00000000" w14:paraId="0000016F">
      <w:pPr>
        <w:rPr/>
      </w:pPr>
      <w:r w:rsidDel="00000000" w:rsidR="00000000" w:rsidRPr="00000000">
        <w:rPr>
          <w:rtl w:val="0"/>
        </w:rPr>
        <w:t xml:space="preserve">consciousness. Nell Irvin Painter’s History of White People is an example of a source</w:t>
      </w:r>
    </w:p>
    <w:p w:rsidR="00000000" w:rsidDel="00000000" w:rsidP="00000000" w:rsidRDefault="00000000" w:rsidRPr="00000000" w14:paraId="00000170">
      <w:pPr>
        <w:rPr/>
      </w:pPr>
      <w:r w:rsidDel="00000000" w:rsidR="00000000" w:rsidRPr="00000000">
        <w:rPr>
          <w:rtl w:val="0"/>
        </w:rPr>
        <w:t xml:space="preserve">for this kind of information. Understanding the history of whiteness reveals racism as a</w:t>
      </w:r>
    </w:p>
    <w:p w:rsidR="00000000" w:rsidDel="00000000" w:rsidP="00000000" w:rsidRDefault="00000000" w:rsidRPr="00000000" w14:paraId="00000171">
      <w:pPr>
        <w:rPr/>
      </w:pPr>
      <w:r w:rsidDel="00000000" w:rsidR="00000000" w:rsidRPr="00000000">
        <w:rPr>
          <w:rtl w:val="0"/>
        </w:rPr>
        <w:t xml:space="preserve">historical system as opposed to incidents of individual prejudice. In addition,</w:t>
      </w:r>
    </w:p>
    <w:p w:rsidR="00000000" w:rsidDel="00000000" w:rsidP="00000000" w:rsidRDefault="00000000" w:rsidRPr="00000000" w14:paraId="00000172">
      <w:pPr>
        <w:rPr/>
      </w:pPr>
      <w:r w:rsidDel="00000000" w:rsidR="00000000" w:rsidRPr="00000000">
        <w:rPr>
          <w:rtl w:val="0"/>
        </w:rPr>
        <w:t xml:space="preserve">understanding the truth about white racism and about white people in history who acted</w:t>
      </w:r>
    </w:p>
    <w:p w:rsidR="00000000" w:rsidDel="00000000" w:rsidP="00000000" w:rsidRDefault="00000000" w:rsidRPr="00000000" w14:paraId="00000173">
      <w:pPr>
        <w:rPr/>
      </w:pPr>
      <w:r w:rsidDel="00000000" w:rsidR="00000000" w:rsidRPr="00000000">
        <w:rPr>
          <w:rtl w:val="0"/>
        </w:rPr>
        <w:t xml:space="preserve">for racial justice is needed for whites to work toward equity and social justice with</w:t>
      </w:r>
    </w:p>
    <w:p w:rsidR="00000000" w:rsidDel="00000000" w:rsidP="00000000" w:rsidRDefault="00000000" w:rsidRPr="00000000" w14:paraId="00000174">
      <w:pPr>
        <w:rPr/>
      </w:pPr>
      <w:r w:rsidDel="00000000" w:rsidR="00000000" w:rsidRPr="00000000">
        <w:rPr>
          <w:rtl w:val="0"/>
        </w:rPr>
        <w:t xml:space="preserve">honesty and authenticity (Kivel, 2017).</w:t>
      </w:r>
    </w:p>
    <w:p w:rsidR="00000000" w:rsidDel="00000000" w:rsidP="00000000" w:rsidRDefault="00000000" w:rsidRPr="00000000" w14:paraId="00000175">
      <w:pPr>
        <w:ind w:firstLine="720"/>
        <w:rPr/>
      </w:pPr>
      <w:r w:rsidDel="00000000" w:rsidR="00000000" w:rsidRPr="00000000">
        <w:rPr>
          <w:rtl w:val="0"/>
        </w:rPr>
        <w:t xml:space="preserve">Another component of whiteness is the cost of racism for whites. These costs</w:t>
      </w:r>
    </w:p>
    <w:p w:rsidR="00000000" w:rsidDel="00000000" w:rsidP="00000000" w:rsidRDefault="00000000" w:rsidRPr="00000000" w14:paraId="00000176">
      <w:pPr>
        <w:rPr/>
      </w:pPr>
      <w:r w:rsidDel="00000000" w:rsidR="00000000" w:rsidRPr="00000000">
        <w:rPr>
          <w:rtl w:val="0"/>
        </w:rPr>
        <w:t xml:space="preserve">include a false sense of superiority, lack of authentic relationships with people of color,</w:t>
      </w:r>
    </w:p>
    <w:p w:rsidR="00000000" w:rsidDel="00000000" w:rsidP="00000000" w:rsidRDefault="00000000" w:rsidRPr="00000000" w14:paraId="00000177">
      <w:pPr>
        <w:rPr/>
      </w:pPr>
      <w:r w:rsidDel="00000000" w:rsidR="00000000" w:rsidRPr="00000000">
        <w:rPr>
          <w:rtl w:val="0"/>
        </w:rPr>
        <w:t xml:space="preserve">and loss of ethnic culture, isolation from people of color and whites, and numbness to</w:t>
      </w:r>
    </w:p>
    <w:p w:rsidR="00000000" w:rsidDel="00000000" w:rsidP="00000000" w:rsidRDefault="00000000" w:rsidRPr="00000000" w14:paraId="00000178">
      <w:pPr>
        <w:rPr/>
      </w:pPr>
      <w:r w:rsidDel="00000000" w:rsidR="00000000" w:rsidRPr="00000000">
        <w:rPr>
          <w:rtl w:val="0"/>
        </w:rPr>
        <w:t xml:space="preserve">the pain and harm whites have caused (Kivel, 2017, DiAngelo 2016, &amp; Obear 2017).</w:t>
      </w:r>
    </w:p>
    <w:p w:rsidR="00000000" w:rsidDel="00000000" w:rsidP="00000000" w:rsidRDefault="00000000" w:rsidRPr="00000000" w14:paraId="00000179">
      <w:pPr>
        <w:rPr/>
      </w:pPr>
      <w:r w:rsidDel="00000000" w:rsidR="00000000" w:rsidRPr="00000000">
        <w:rPr>
          <w:rtl w:val="0"/>
        </w:rPr>
        <w:t xml:space="preserve">Strategies whites can use to help develop their racial consciousness include</w:t>
      </w:r>
    </w:p>
    <w:p w:rsidR="00000000" w:rsidDel="00000000" w:rsidP="00000000" w:rsidRDefault="00000000" w:rsidRPr="00000000" w14:paraId="0000017A">
      <w:pPr>
        <w:rPr/>
      </w:pPr>
      <w:r w:rsidDel="00000000" w:rsidR="00000000" w:rsidRPr="00000000">
        <w:rPr>
          <w:rtl w:val="0"/>
        </w:rPr>
        <w:t xml:space="preserve">understanding their own race stories. Examples of contemporary white authors who tell</w:t>
      </w:r>
    </w:p>
    <w:p w:rsidR="00000000" w:rsidDel="00000000" w:rsidP="00000000" w:rsidRDefault="00000000" w:rsidRPr="00000000" w14:paraId="0000017B">
      <w:pPr>
        <w:rPr/>
      </w:pPr>
      <w:r w:rsidDel="00000000" w:rsidR="00000000" w:rsidRPr="00000000">
        <w:rPr>
          <w:rtl w:val="0"/>
        </w:rPr>
        <w:t xml:space="preserve">their race stories are Debbie Irving and Tim Wise. Another strategy is to form</w:t>
      </w:r>
    </w:p>
    <w:p w:rsidR="00000000" w:rsidDel="00000000" w:rsidP="00000000" w:rsidRDefault="00000000" w:rsidRPr="00000000" w14:paraId="0000017C">
      <w:pPr>
        <w:rPr/>
      </w:pPr>
      <w:r w:rsidDel="00000000" w:rsidR="00000000" w:rsidRPr="00000000">
        <w:rPr>
          <w:rtl w:val="0"/>
        </w:rPr>
        <w:t xml:space="preserve">community with other whites who are also working on racial identity development</w:t>
      </w:r>
    </w:p>
    <w:p w:rsidR="00000000" w:rsidDel="00000000" w:rsidP="00000000" w:rsidRDefault="00000000" w:rsidRPr="00000000" w14:paraId="0000017D">
      <w:pPr>
        <w:rPr/>
      </w:pPr>
      <w:r w:rsidDel="00000000" w:rsidR="00000000" w:rsidRPr="00000000">
        <w:rPr>
          <w:rtl w:val="0"/>
        </w:rPr>
        <w:t xml:space="preserve">(Obear, 2017 &amp; Kivel, 2017).</w:t>
      </w:r>
    </w:p>
    <w:p w:rsidR="00000000" w:rsidDel="00000000" w:rsidP="00000000" w:rsidRDefault="00000000" w:rsidRPr="00000000" w14:paraId="0000017E">
      <w:pPr>
        <w:jc w:val="center"/>
        <w:rPr/>
      </w:pPr>
      <w:r w:rsidDel="00000000" w:rsidR="00000000" w:rsidRPr="00000000">
        <w:rPr>
          <w:rtl w:val="0"/>
        </w:rPr>
        <w:br w:type="textWrapping"/>
        <w:t xml:space="preserve">References</w:t>
      </w:r>
    </w:p>
    <w:p w:rsidR="00000000" w:rsidDel="00000000" w:rsidP="00000000" w:rsidRDefault="00000000" w:rsidRPr="00000000" w14:paraId="0000017F">
      <w:pPr>
        <w:ind w:left="720" w:hanging="720"/>
        <w:rPr/>
      </w:pPr>
      <w:r w:rsidDel="00000000" w:rsidR="00000000" w:rsidRPr="00000000">
        <w:rPr>
          <w:rtl w:val="0"/>
        </w:rPr>
        <w:t xml:space="preserve">Bensimon, E. M. (2005). Closing the Achievement Gap in Higher Education: An Organizational Learning Perspective. New Directions for Higher Education, 131, 99-11.</w:t>
      </w:r>
    </w:p>
    <w:p w:rsidR="00000000" w:rsidDel="00000000" w:rsidP="00000000" w:rsidRDefault="00000000" w:rsidRPr="00000000" w14:paraId="00000180">
      <w:pPr>
        <w:ind w:left="720" w:hanging="720"/>
        <w:rPr/>
      </w:pPr>
      <w:r w:rsidDel="00000000" w:rsidR="00000000" w:rsidRPr="00000000">
        <w:rPr>
          <w:rtl w:val="0"/>
        </w:rPr>
      </w:r>
    </w:p>
    <w:p w:rsidR="00000000" w:rsidDel="00000000" w:rsidP="00000000" w:rsidRDefault="00000000" w:rsidRPr="00000000" w14:paraId="00000181">
      <w:pPr>
        <w:ind w:left="720" w:hanging="720"/>
        <w:rPr/>
      </w:pPr>
      <w:r w:rsidDel="00000000" w:rsidR="00000000" w:rsidRPr="00000000">
        <w:rPr>
          <w:rtl w:val="0"/>
        </w:rPr>
        <w:t xml:space="preserve">DiAngelo, R. (2016). What Does It Mean to be White?: Developing White Racial Literacy. New York, NY: Peter Lang, Inc., International Academic Publishers.</w:t>
      </w:r>
    </w:p>
    <w:p w:rsidR="00000000" w:rsidDel="00000000" w:rsidP="00000000" w:rsidRDefault="00000000" w:rsidRPr="00000000" w14:paraId="00000182">
      <w:pPr>
        <w:ind w:left="720" w:hanging="720"/>
        <w:rPr/>
      </w:pPr>
      <w:r w:rsidDel="00000000" w:rsidR="00000000" w:rsidRPr="00000000">
        <w:rPr>
          <w:rtl w:val="0"/>
        </w:rPr>
      </w:r>
    </w:p>
    <w:p w:rsidR="00000000" w:rsidDel="00000000" w:rsidP="00000000" w:rsidRDefault="00000000" w:rsidRPr="00000000" w14:paraId="00000183">
      <w:pPr>
        <w:ind w:left="720" w:hanging="720"/>
        <w:rPr/>
      </w:pPr>
      <w:r w:rsidDel="00000000" w:rsidR="00000000" w:rsidRPr="00000000">
        <w:rPr>
          <w:rtl w:val="0"/>
        </w:rPr>
        <w:t xml:space="preserve">DiAngelo, R. (2018). White Fragility. Boston, MA: Beacon Press. Irving, D. (2014). Waking Up White, and Finding Myself in the Story of Race.</w:t>
      </w:r>
    </w:p>
    <w:p w:rsidR="00000000" w:rsidDel="00000000" w:rsidP="00000000" w:rsidRDefault="00000000" w:rsidRPr="00000000" w14:paraId="00000184">
      <w:pPr>
        <w:ind w:left="720" w:hanging="720"/>
        <w:rPr/>
      </w:pPr>
      <w:r w:rsidDel="00000000" w:rsidR="00000000" w:rsidRPr="00000000">
        <w:rPr>
          <w:rtl w:val="0"/>
        </w:rPr>
      </w:r>
    </w:p>
    <w:p w:rsidR="00000000" w:rsidDel="00000000" w:rsidP="00000000" w:rsidRDefault="00000000" w:rsidRPr="00000000" w14:paraId="00000185">
      <w:pPr>
        <w:ind w:left="720" w:hanging="720"/>
        <w:rPr/>
      </w:pPr>
      <w:r w:rsidDel="00000000" w:rsidR="00000000" w:rsidRPr="00000000">
        <w:rPr>
          <w:rtl w:val="0"/>
        </w:rPr>
        <w:t xml:space="preserve">Cambridge, MA: Elephant Room Press. Jones, K., &amp; Okun, T. White Supremacy Culture . Retrieved from www.cwsworkshop.org/PARC_site_B/dr-culture.html.</w:t>
      </w:r>
    </w:p>
    <w:p w:rsidR="00000000" w:rsidDel="00000000" w:rsidP="00000000" w:rsidRDefault="00000000" w:rsidRPr="00000000" w14:paraId="00000186">
      <w:pPr>
        <w:ind w:left="720" w:hanging="720"/>
        <w:rPr/>
      </w:pPr>
      <w:r w:rsidDel="00000000" w:rsidR="00000000" w:rsidRPr="00000000">
        <w:rPr>
          <w:rtl w:val="0"/>
        </w:rPr>
      </w:r>
    </w:p>
    <w:p w:rsidR="00000000" w:rsidDel="00000000" w:rsidP="00000000" w:rsidRDefault="00000000" w:rsidRPr="00000000" w14:paraId="00000187">
      <w:pPr>
        <w:ind w:left="720" w:hanging="720"/>
        <w:rPr/>
      </w:pPr>
      <w:r w:rsidDel="00000000" w:rsidR="00000000" w:rsidRPr="00000000">
        <w:rPr>
          <w:rtl w:val="0"/>
        </w:rPr>
        <w:t xml:space="preserve">Kendall, F. E. (2002). “Understanding White Privilege.” Kivel, P. (2017). Uprooting Racism: How White People Can Work for Racial Justice. 4th ed., Philadelphia, PA: New Society Publishers.</w:t>
      </w:r>
    </w:p>
    <w:p w:rsidR="00000000" w:rsidDel="00000000" w:rsidP="00000000" w:rsidRDefault="00000000" w:rsidRPr="00000000" w14:paraId="00000188">
      <w:pPr>
        <w:ind w:left="720" w:hanging="720"/>
        <w:rPr/>
      </w:pPr>
      <w:r w:rsidDel="00000000" w:rsidR="00000000" w:rsidRPr="00000000">
        <w:rPr>
          <w:rtl w:val="0"/>
        </w:rPr>
      </w:r>
    </w:p>
    <w:p w:rsidR="00000000" w:rsidDel="00000000" w:rsidP="00000000" w:rsidRDefault="00000000" w:rsidRPr="00000000" w14:paraId="00000189">
      <w:pPr>
        <w:ind w:left="720" w:hanging="720"/>
        <w:rPr/>
      </w:pPr>
      <w:r w:rsidDel="00000000" w:rsidR="00000000" w:rsidRPr="00000000">
        <w:rPr>
          <w:rtl w:val="0"/>
        </w:rPr>
        <w:t xml:space="preserve">Obear, K. (2017). ...But I’m Not Racist!: Tools for Well-Meaning Whites. McLean, VA: The Difference Press.</w:t>
      </w:r>
    </w:p>
    <w:p w:rsidR="00000000" w:rsidDel="00000000" w:rsidP="00000000" w:rsidRDefault="00000000" w:rsidRPr="00000000" w14:paraId="0000018A">
      <w:pPr>
        <w:ind w:left="720" w:hanging="720"/>
        <w:rPr/>
      </w:pPr>
      <w:r w:rsidDel="00000000" w:rsidR="00000000" w:rsidRPr="00000000">
        <w:rPr>
          <w:rtl w:val="0"/>
        </w:rPr>
      </w:r>
    </w:p>
    <w:p w:rsidR="00000000" w:rsidDel="00000000" w:rsidP="00000000" w:rsidRDefault="00000000" w:rsidRPr="00000000" w14:paraId="0000018B">
      <w:pPr>
        <w:ind w:left="720" w:hanging="720"/>
        <w:rPr/>
      </w:pPr>
      <w:r w:rsidDel="00000000" w:rsidR="00000000" w:rsidRPr="00000000">
        <w:rPr>
          <w:rtl w:val="0"/>
        </w:rPr>
        <w:t xml:space="preserve">Painter, N. I. (2010). The History of White People. New York, NY: W.W. Norton &amp; Company, Inc.</w:t>
      </w:r>
    </w:p>
    <w:p w:rsidR="00000000" w:rsidDel="00000000" w:rsidP="00000000" w:rsidRDefault="00000000" w:rsidRPr="00000000" w14:paraId="0000018C">
      <w:pPr>
        <w:ind w:left="720" w:hanging="720"/>
        <w:rPr/>
      </w:pPr>
      <w:r w:rsidDel="00000000" w:rsidR="00000000" w:rsidRPr="00000000">
        <w:rPr>
          <w:rtl w:val="0"/>
        </w:rPr>
      </w:r>
    </w:p>
    <w:p w:rsidR="00000000" w:rsidDel="00000000" w:rsidP="00000000" w:rsidRDefault="00000000" w:rsidRPr="00000000" w14:paraId="0000018D">
      <w:pPr>
        <w:ind w:left="720" w:hanging="720"/>
        <w:rPr/>
      </w:pPr>
      <w:r w:rsidDel="00000000" w:rsidR="00000000" w:rsidRPr="00000000">
        <w:rPr>
          <w:rtl w:val="0"/>
        </w:rPr>
        <w:t xml:space="preserve">Wise, T. (2011). White Like Me: Reflections on Race from a Privileged Son. Berkeley, CA: Soft Skull Press.</w:t>
      </w:r>
    </w:p>
    <w:p w:rsidR="00000000" w:rsidDel="00000000" w:rsidP="00000000" w:rsidRDefault="00000000" w:rsidRPr="00000000" w14:paraId="0000018E">
      <w:pPr>
        <w:ind w:left="720" w:hanging="720"/>
        <w:rPr/>
      </w:pPr>
      <w:r w:rsidDel="00000000" w:rsidR="00000000" w:rsidRPr="00000000">
        <w:rPr>
          <w:rtl w:val="0"/>
        </w:rPr>
      </w:r>
    </w:p>
    <w:p w:rsidR="00000000" w:rsidDel="00000000" w:rsidP="00000000" w:rsidRDefault="00000000" w:rsidRPr="00000000" w14:paraId="0000018F">
      <w:pPr>
        <w:pStyle w:val="Heading3"/>
        <w:ind w:left="720"/>
        <w:jc w:val="center"/>
        <w:rPr/>
      </w:pPr>
      <w:bookmarkStart w:colFirst="0" w:colLast="0" w:name="_533g3irechvv" w:id="14"/>
      <w:bookmarkEnd w:id="14"/>
      <w:r w:rsidDel="00000000" w:rsidR="00000000" w:rsidRPr="00000000">
        <w:rPr>
          <w:rtl w:val="0"/>
        </w:rPr>
        <w:t xml:space="preserve">Societal Issues and Factors Impacting African Americans in Education </w:t>
      </w:r>
      <w:r w:rsidDel="00000000" w:rsidR="00000000" w:rsidRPr="00000000">
        <w:rPr>
          <w:rtl w:val="0"/>
        </w:rPr>
        <w:t xml:space="preserve"> </w:t>
      </w:r>
    </w:p>
    <w:p w:rsidR="00000000" w:rsidDel="00000000" w:rsidP="00000000" w:rsidRDefault="00000000" w:rsidRPr="00000000" w14:paraId="00000190">
      <w:pPr>
        <w:ind w:left="0" w:firstLine="0"/>
        <w:rPr/>
      </w:pPr>
      <w:r w:rsidDel="00000000" w:rsidR="00000000" w:rsidRPr="00000000">
        <w:rPr>
          <w:rtl w:val="0"/>
        </w:rPr>
        <w:t xml:space="preserve">A wholistic view is necessary to understand the many forces impacting African Americans in educational systems throughout the United States.  As a group, African Americans in the United States share a unique history that has contributed to a continuing and pervasive legacy of being “deficient” intellectually, mentally and socially in comparison to the majority group as well as other groups in the U.S.  Although African Americans may be lauded for their resiliency for surviving the brutal and tortuous conditions of being enslaved for over two centuries in the United States, the stigma and ensuing racist attitudes toward African Americans continue to permeate all strata of society and have fostered the oppressive conditions that are still prevalent today.  One simply has to look at national data on socio-economic conditions such as income, home ownership, employment, etc. to see that African Americans are not faring well as a group and nowhere is that data more prevailing than in the educational arena. </w:t>
      </w:r>
    </w:p>
    <w:p w:rsidR="00000000" w:rsidDel="00000000" w:rsidP="00000000" w:rsidRDefault="00000000" w:rsidRPr="00000000" w14:paraId="00000191">
      <w:pPr>
        <w:ind w:left="0" w:firstLine="0"/>
        <w:rPr/>
      </w:pPr>
      <w:r w:rsidDel="00000000" w:rsidR="00000000" w:rsidRPr="00000000">
        <w:rPr>
          <w:rtl w:val="0"/>
        </w:rPr>
        <w:t xml:space="preserve"> </w:t>
      </w:r>
    </w:p>
    <w:p w:rsidR="00000000" w:rsidDel="00000000" w:rsidP="00000000" w:rsidRDefault="00000000" w:rsidRPr="00000000" w14:paraId="00000192">
      <w:pPr>
        <w:ind w:left="0" w:firstLine="0"/>
        <w:rPr/>
      </w:pPr>
      <w:r w:rsidDel="00000000" w:rsidR="00000000" w:rsidRPr="00000000">
        <w:rPr>
          <w:rtl w:val="0"/>
        </w:rPr>
        <w:t xml:space="preserve">There data illustrating the educational and achievement gaps for African Americans is preponderant.  According to the U.S Department of Education Office of Civil Rights (2014), African Americans in K-12 are more likely to attend schools with teachers who are less qualified and earn lower salaries.  They are also more likely to attend schools with fewer resources to support their learning and are less likely than whites to have access to courses which prepare them for college.  A separate report entitled Trends in High School Dropout and Completion Rates in the United States (2014) published by the U.S. Department of Education reported that 87 percent of Whites were able to finish high school within four years while only 73 percent of African Americans completed their high school education within that four-year window.  The same report revealed that the dropout rates were 4.7 percent for whites, but 5.7 for African Americans.  Statewide, the California Department of Education data show that one in every five African Americans dropout of high school.</w:t>
      </w:r>
    </w:p>
    <w:p w:rsidR="00000000" w:rsidDel="00000000" w:rsidP="00000000" w:rsidRDefault="00000000" w:rsidRPr="00000000" w14:paraId="00000193">
      <w:pPr>
        <w:ind w:left="0" w:firstLine="0"/>
        <w:rPr/>
      </w:pPr>
      <w:r w:rsidDel="00000000" w:rsidR="00000000" w:rsidRPr="00000000">
        <w:rPr>
          <w:rtl w:val="0"/>
        </w:rPr>
        <w:t xml:space="preserve"> </w:t>
      </w:r>
    </w:p>
    <w:p w:rsidR="00000000" w:rsidDel="00000000" w:rsidP="00000000" w:rsidRDefault="00000000" w:rsidRPr="00000000" w14:paraId="00000194">
      <w:pPr>
        <w:ind w:left="0" w:firstLine="0"/>
        <w:rPr/>
      </w:pPr>
      <w:r w:rsidDel="00000000" w:rsidR="00000000" w:rsidRPr="00000000">
        <w:rPr>
          <w:rtl w:val="0"/>
        </w:rPr>
        <w:t xml:space="preserve">Upon taking a closer look at our educational system, other research may provide a basis for understanding some of these trends.  In California, African American children are less likely to attend preschool than Whites and Asians.  Both nationally and locally African American students are suspended at a much higher rate than Whites.  The U.S. Department of Education Office of Civil Rights reports that African Americans are three times more likely to be suspended.  In a 2018 brief based on data from the California Department of Education, Wood, Harris III and Howard revealed some startling statistics regarding Sacramento County:</w:t>
      </w:r>
    </w:p>
    <w:p w:rsidR="00000000" w:rsidDel="00000000" w:rsidP="00000000" w:rsidRDefault="00000000" w:rsidRPr="00000000" w14:paraId="00000195">
      <w:pPr>
        <w:numPr>
          <w:ilvl w:val="0"/>
          <w:numId w:val="11"/>
        </w:numPr>
        <w:ind w:left="720" w:hanging="360"/>
        <w:rPr>
          <w:u w:val="none"/>
        </w:rPr>
      </w:pPr>
      <w:r w:rsidDel="00000000" w:rsidR="00000000" w:rsidRPr="00000000">
        <w:rPr>
          <w:rtl w:val="0"/>
        </w:rPr>
        <w:t xml:space="preserve">Black males are 5.4 times more likely to be suspended in Sacramento County than the statewide average.</w:t>
      </w:r>
    </w:p>
    <w:p w:rsidR="00000000" w:rsidDel="00000000" w:rsidP="00000000" w:rsidRDefault="00000000" w:rsidRPr="00000000" w14:paraId="00000196">
      <w:pPr>
        <w:numPr>
          <w:ilvl w:val="0"/>
          <w:numId w:val="11"/>
        </w:numPr>
        <w:ind w:left="720" w:hanging="360"/>
        <w:rPr>
          <w:u w:val="none"/>
        </w:rPr>
      </w:pPr>
      <w:r w:rsidDel="00000000" w:rsidR="00000000" w:rsidRPr="00000000">
        <w:rPr>
          <w:rtl w:val="0"/>
        </w:rPr>
        <w:t xml:space="preserve">Nearly 18 Black males were suspended, per day, in the county.</w:t>
      </w:r>
    </w:p>
    <w:p w:rsidR="00000000" w:rsidDel="00000000" w:rsidP="00000000" w:rsidRDefault="00000000" w:rsidRPr="00000000" w14:paraId="00000197">
      <w:pPr>
        <w:numPr>
          <w:ilvl w:val="0"/>
          <w:numId w:val="11"/>
        </w:numPr>
        <w:ind w:left="720" w:hanging="360"/>
        <w:rPr>
          <w:u w:val="none"/>
        </w:rPr>
      </w:pPr>
      <w:r w:rsidDel="00000000" w:rsidR="00000000" w:rsidRPr="00000000">
        <w:rPr>
          <w:rtl w:val="0"/>
        </w:rPr>
        <w:t xml:space="preserve">Sacramento County has four school districts in the top 20 suspension districts for Black males in the State of California.</w:t>
      </w:r>
    </w:p>
    <w:p w:rsidR="00000000" w:rsidDel="00000000" w:rsidP="00000000" w:rsidRDefault="00000000" w:rsidRPr="00000000" w14:paraId="00000198">
      <w:pPr>
        <w:numPr>
          <w:ilvl w:val="0"/>
          <w:numId w:val="11"/>
        </w:numPr>
        <w:ind w:left="720" w:hanging="360"/>
        <w:rPr>
          <w:u w:val="none"/>
        </w:rPr>
      </w:pPr>
      <w:r w:rsidDel="00000000" w:rsidR="00000000" w:rsidRPr="00000000">
        <w:rPr>
          <w:rtl w:val="0"/>
        </w:rPr>
        <w:t xml:space="preserve">Sacramento City Unified is the most egregious suspension district for Black males in the State of California.</w:t>
      </w:r>
    </w:p>
    <w:p w:rsidR="00000000" w:rsidDel="00000000" w:rsidP="00000000" w:rsidRDefault="00000000" w:rsidRPr="00000000" w14:paraId="00000199">
      <w:pPr>
        <w:numPr>
          <w:ilvl w:val="0"/>
          <w:numId w:val="11"/>
        </w:numPr>
        <w:ind w:left="720" w:hanging="360"/>
        <w:rPr>
          <w:u w:val="none"/>
        </w:rPr>
      </w:pPr>
      <w:r w:rsidDel="00000000" w:rsidR="00000000" w:rsidRPr="00000000">
        <w:rPr>
          <w:rtl w:val="0"/>
        </w:rPr>
        <w:t xml:space="preserve">Black males in early childhood education (kindergarten through third grade) are 9.9 times more likely to be suspended than their peers (statewide).</w:t>
      </w:r>
    </w:p>
    <w:p w:rsidR="00000000" w:rsidDel="00000000" w:rsidP="00000000" w:rsidRDefault="00000000" w:rsidRPr="00000000" w14:paraId="0000019A">
      <w:pPr>
        <w:numPr>
          <w:ilvl w:val="0"/>
          <w:numId w:val="11"/>
        </w:numPr>
        <w:ind w:left="720" w:hanging="360"/>
        <w:rPr>
          <w:u w:val="none"/>
        </w:rPr>
      </w:pPr>
      <w:r w:rsidDel="00000000" w:rsidR="00000000" w:rsidRPr="00000000">
        <w:rPr>
          <w:rtl w:val="0"/>
        </w:rPr>
        <w:t xml:space="preserve">One third of all Black male foster youth are suspended in Sacramento County.</w:t>
      </w:r>
    </w:p>
    <w:p w:rsidR="00000000" w:rsidDel="00000000" w:rsidP="00000000" w:rsidRDefault="00000000" w:rsidRPr="00000000" w14:paraId="0000019B">
      <w:pPr>
        <w:ind w:left="0" w:firstLine="0"/>
        <w:rPr/>
      </w:pPr>
      <w:r w:rsidDel="00000000" w:rsidR="00000000" w:rsidRPr="00000000">
        <w:rPr>
          <w:rtl w:val="0"/>
        </w:rPr>
        <w:t xml:space="preserve">Suspensions remove students from the educational environment, create gaps in learning and send a message that the student does not belong in the school setting.  Many of these students end up in alternative or continuation schools which are more loosely structured and have less rigorous standards.  Wood, Harris III and Howard also point out that “while some students are being socialized by schools for college-going and entering into the workforce, others are being socialized for prison.” </w:t>
      </w:r>
    </w:p>
    <w:p w:rsidR="00000000" w:rsidDel="00000000" w:rsidP="00000000" w:rsidRDefault="00000000" w:rsidRPr="00000000" w14:paraId="0000019C">
      <w:pPr>
        <w:ind w:left="0" w:firstLine="0"/>
        <w:rPr/>
      </w:pPr>
      <w:r w:rsidDel="00000000" w:rsidR="00000000" w:rsidRPr="00000000">
        <w:rPr>
          <w:rtl w:val="0"/>
        </w:rPr>
        <w:t xml:space="preserve"> </w:t>
      </w:r>
    </w:p>
    <w:p w:rsidR="00000000" w:rsidDel="00000000" w:rsidP="00000000" w:rsidRDefault="00000000" w:rsidRPr="00000000" w14:paraId="0000019D">
      <w:pPr>
        <w:ind w:left="0" w:firstLine="0"/>
        <w:rPr/>
      </w:pPr>
      <w:r w:rsidDel="00000000" w:rsidR="00000000" w:rsidRPr="00000000">
        <w:rPr>
          <w:rtl w:val="0"/>
        </w:rPr>
        <w:t xml:space="preserve">Implicit bias, defined as any unconsciously-held set of associations about a social group, is another issue impacting African Americans in the school environment.  Numerous studies have shown that non-Black teachers have lower expectations for African American students (Gershenson, et. al. 2015).  Additionally, African Americans are not well represented in the faculty ranks.  Nationwide, the U.S. Department of Education reports that 82 percent of public-school teachers are White.  While the percentage of White public-school teachers in California is much lower at 63 percent according to the California Department of Education, the number of African American public-school teachers is a mere 3.9 percent.</w:t>
      </w:r>
    </w:p>
    <w:p w:rsidR="00000000" w:rsidDel="00000000" w:rsidP="00000000" w:rsidRDefault="00000000" w:rsidRPr="00000000" w14:paraId="0000019E">
      <w:pPr>
        <w:ind w:left="0" w:firstLine="0"/>
        <w:rPr/>
      </w:pPr>
      <w:r w:rsidDel="00000000" w:rsidR="00000000" w:rsidRPr="00000000">
        <w:rPr>
          <w:rtl w:val="0"/>
        </w:rPr>
        <w:t xml:space="preserve"> </w:t>
      </w:r>
    </w:p>
    <w:p w:rsidR="00000000" w:rsidDel="00000000" w:rsidP="00000000" w:rsidRDefault="00000000" w:rsidRPr="00000000" w14:paraId="0000019F">
      <w:pPr>
        <w:ind w:left="0" w:firstLine="0"/>
        <w:rPr/>
      </w:pPr>
      <w:r w:rsidDel="00000000" w:rsidR="00000000" w:rsidRPr="00000000">
        <w:rPr>
          <w:rtl w:val="0"/>
        </w:rPr>
        <w:t xml:space="preserve">The data on K-12 are presented here to show that the issues affecting African Americans in the educational system in the United States are systemic and begin at the onset of formal education.  The trends for African Americans in higher education are similar. </w:t>
      </w:r>
    </w:p>
    <w:p w:rsidR="00000000" w:rsidDel="00000000" w:rsidP="00000000" w:rsidRDefault="00000000" w:rsidRPr="00000000" w14:paraId="000001A0">
      <w:pPr>
        <w:ind w:left="0" w:firstLine="0"/>
        <w:rPr/>
      </w:pPr>
      <w:r w:rsidDel="00000000" w:rsidR="00000000" w:rsidRPr="00000000">
        <w:rPr>
          <w:rtl w:val="0"/>
        </w:rPr>
        <w:t xml:space="preserve"> </w:t>
      </w:r>
    </w:p>
    <w:p w:rsidR="00000000" w:rsidDel="00000000" w:rsidP="00000000" w:rsidRDefault="00000000" w:rsidRPr="00000000" w14:paraId="000001A1">
      <w:pPr>
        <w:ind w:left="0" w:firstLine="0"/>
        <w:rPr/>
      </w:pPr>
      <w:r w:rsidDel="00000000" w:rsidR="00000000" w:rsidRPr="00000000">
        <w:rPr>
          <w:rtl w:val="0"/>
        </w:rPr>
        <w:t xml:space="preserve">The U.S. Department of Education revealed in its 2016 report on the Status and Trends in the Education of Racial and Ethnic Groups that while the number of 18 to 24-year old’s who enroll in 2 or 4 year colleges has steadily increased over the last two decades, the total enrollment rate in 2013 for Whites was 42 percent and only 34 percent for both Blacks and Hispanics.  In California data show that African Americans are over represented at private for-profit institutions (11%) compared to all other systems of higher education (California Community Colleges = 7%, California State Universities = 5%, Universities of California = 3% and private non-profit = 7%).  This is cause for great concern because students who attend for profit institutions leave with high debt and are prepared for jobs which do not provide enough income to repay their debt.</w:t>
      </w:r>
    </w:p>
    <w:p w:rsidR="00000000" w:rsidDel="00000000" w:rsidP="00000000" w:rsidRDefault="00000000" w:rsidRPr="00000000" w14:paraId="000001A2">
      <w:pPr>
        <w:ind w:left="0" w:firstLine="0"/>
        <w:rPr/>
      </w:pPr>
      <w:r w:rsidDel="00000000" w:rsidR="00000000" w:rsidRPr="00000000">
        <w:rPr>
          <w:rtl w:val="0"/>
        </w:rPr>
        <w:t xml:space="preserve"> </w:t>
      </w:r>
    </w:p>
    <w:p w:rsidR="00000000" w:rsidDel="00000000" w:rsidP="00000000" w:rsidRDefault="00000000" w:rsidRPr="00000000" w14:paraId="000001A3">
      <w:pPr>
        <w:ind w:left="0" w:firstLine="0"/>
        <w:rPr/>
      </w:pPr>
      <w:r w:rsidDel="00000000" w:rsidR="00000000" w:rsidRPr="00000000">
        <w:rPr>
          <w:rtl w:val="0"/>
        </w:rPr>
        <w:t xml:space="preserve">A national report published by Education Trust (2017) on degree attainment for African American adults reveals that while degree completion has increased overall for African Americans over the last 25 years, there is still a significant gap when compared to degree attainment among Whites.  The national data show that 30.8 percent of African Americans have earned at least an associate degree or higher; however, the rate for Whites is much higher at 47.1 percent.  Also significant is that the largest gap exists in the percentage of African Americans who have earned a bachelor’s degree.  Only 14 percent of African Americans have attained a four-year degree while 23.7 percent of Whites have done so.</w:t>
      </w:r>
    </w:p>
    <w:p w:rsidR="00000000" w:rsidDel="00000000" w:rsidP="00000000" w:rsidRDefault="00000000" w:rsidRPr="00000000" w14:paraId="000001A4">
      <w:pPr>
        <w:ind w:left="0" w:firstLine="0"/>
        <w:rPr/>
      </w:pPr>
      <w:r w:rsidDel="00000000" w:rsidR="00000000" w:rsidRPr="00000000">
        <w:rPr>
          <w:rtl w:val="0"/>
        </w:rPr>
        <w:t xml:space="preserve"> </w:t>
      </w:r>
    </w:p>
    <w:p w:rsidR="00000000" w:rsidDel="00000000" w:rsidP="00000000" w:rsidRDefault="00000000" w:rsidRPr="00000000" w14:paraId="000001A5">
      <w:pPr>
        <w:ind w:left="0" w:firstLine="0"/>
        <w:rPr/>
      </w:pPr>
      <w:r w:rsidDel="00000000" w:rsidR="00000000" w:rsidRPr="00000000">
        <w:rPr>
          <w:rtl w:val="0"/>
        </w:rPr>
        <w:t xml:space="preserve">In California, data compiled by the various public segments of higher education show that 37 percent of African Americans enrolling in California State Universities (CSUs) as freshmen complete a bachelor’s degree within six years compared to 67 percent for Whites.  The graduation rate for African Americans attending Universities of California (UCs) is much higher than the CSU at 73 percent; however, Whites also have a much higher graduation rate.  Eighty-seven percent of Whites complete a degree within six years of enrolling in the UC system.  California Community Colleges mirror the CSU in terms of completion rates for African Americans; only 37 percent were awarded a certificate, degree or transferred to a four-year institution within six years of enrolling while 65 percent of whites do so.</w:t>
      </w:r>
    </w:p>
    <w:p w:rsidR="00000000" w:rsidDel="00000000" w:rsidP="00000000" w:rsidRDefault="00000000" w:rsidRPr="00000000" w14:paraId="000001A6">
      <w:pPr>
        <w:ind w:left="0" w:firstLine="0"/>
        <w:rPr/>
      </w:pPr>
      <w:r w:rsidDel="00000000" w:rsidR="00000000" w:rsidRPr="00000000">
        <w:rPr>
          <w:rtl w:val="0"/>
        </w:rPr>
        <w:t xml:space="preserve"> </w:t>
      </w:r>
    </w:p>
    <w:p w:rsidR="00000000" w:rsidDel="00000000" w:rsidP="00000000" w:rsidRDefault="00000000" w:rsidRPr="00000000" w14:paraId="000001A7">
      <w:pPr>
        <w:ind w:left="0" w:firstLine="0"/>
        <w:rPr/>
      </w:pPr>
      <w:r w:rsidDel="00000000" w:rsidR="00000000" w:rsidRPr="00000000">
        <w:rPr>
          <w:rtl w:val="0"/>
        </w:rPr>
        <w:t xml:space="preserve">Although recent state legislation (AB 705) has essentially eliminated basic skills courses for California Community Colleges, nationwide African Americans are more likely to be placed into remedial courses regardless of the type of institution they attend (U.S. Department of Education, 2016).  In a report entitled Black Minds Matter: Supporting the Educational Success of Black Children in California published by Education Trust-West (2015), 87 percent of incoming African American students in California Community Colleges were required to take below transfer level courses.  Also, even with a selective admission process, a high percentage of African Americans needed remediation in math (51 percent) and English (44 percent) at the CSU level compared to Whites where only 15 percent needed remediation in math and 11 percent needed remediation in English.</w:t>
      </w:r>
    </w:p>
    <w:p w:rsidR="00000000" w:rsidDel="00000000" w:rsidP="00000000" w:rsidRDefault="00000000" w:rsidRPr="00000000" w14:paraId="000001A8">
      <w:pPr>
        <w:ind w:left="0" w:firstLine="0"/>
        <w:rPr/>
      </w:pPr>
      <w:r w:rsidDel="00000000" w:rsidR="00000000" w:rsidRPr="00000000">
        <w:rPr>
          <w:rtl w:val="0"/>
        </w:rPr>
        <w:t xml:space="preserve"> </w:t>
      </w:r>
    </w:p>
    <w:p w:rsidR="00000000" w:rsidDel="00000000" w:rsidP="00000000" w:rsidRDefault="00000000" w:rsidRPr="00000000" w14:paraId="000001A9">
      <w:pPr>
        <w:ind w:left="0" w:firstLine="0"/>
        <w:rPr/>
      </w:pPr>
      <w:r w:rsidDel="00000000" w:rsidR="00000000" w:rsidRPr="00000000">
        <w:rPr>
          <w:rtl w:val="0"/>
        </w:rPr>
        <w:t xml:space="preserve">If educational institutions want to do a better job of educating African American students, clearly different models of support as well as pedagogical practices focused specifically on meeting the unique needs of African American students are necessary.  Much of the current research on African American college students is quantitative.  Understanding the experiences of African American college students requires a deeper examination of the issues than is available through the use of quantitative methods. According to Feagin and Sikes (1995) “we need to listen closely to what African American students tell us about what happens to them and how they feel, act, and think” (p. 91). </w:t>
      </w:r>
    </w:p>
    <w:p w:rsidR="00000000" w:rsidDel="00000000" w:rsidP="00000000" w:rsidRDefault="00000000" w:rsidRPr="00000000" w14:paraId="000001AA">
      <w:pPr>
        <w:ind w:left="0" w:firstLine="0"/>
        <w:rPr/>
      </w:pPr>
      <w:r w:rsidDel="00000000" w:rsidR="00000000" w:rsidRPr="00000000">
        <w:rPr>
          <w:rtl w:val="0"/>
        </w:rPr>
        <w:t xml:space="preserve"> </w:t>
      </w:r>
    </w:p>
    <w:p w:rsidR="00000000" w:rsidDel="00000000" w:rsidP="00000000" w:rsidRDefault="00000000" w:rsidRPr="00000000" w14:paraId="000001AB">
      <w:pPr>
        <w:ind w:left="0" w:firstLine="0"/>
        <w:rPr/>
      </w:pPr>
      <w:r w:rsidDel="00000000" w:rsidR="00000000" w:rsidRPr="00000000">
        <w:rPr>
          <w:rtl w:val="0"/>
        </w:rPr>
        <w:t xml:space="preserve">Compared to their White counterparts, Black students report more dissatisfaction, isolation, alienation, and racism on campus</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D’Augelli and Hershberger (1993) asked African American students to estimate the general frequency with which they had encountered verbal prejudice and to indicate if they had ever experienced relatively blatant forms of prejudice (threats, violence, or property damage). They found that 89% of their participants reported having heard disparaging comments about African Americans “occasionally” to “frequently.” In addition, they found that 59% reported being personally, verbally insulted and that 36% reported experiencing incidents involving threats or violence while at college. A study by Swim, et. al. (2003) found four major categories of incidents emerged: (a) staring, (b) verbal expressions of prejudice, (c) bad service in public establishments, and (d) miscellaneous interpersonal offenses. On average, the incidents reported in the present study had significant emotional impact on participants, with the predominant emotional response being anger.</w:t>
      </w:r>
    </w:p>
    <w:p w:rsidR="00000000" w:rsidDel="00000000" w:rsidP="00000000" w:rsidRDefault="00000000" w:rsidRPr="00000000" w14:paraId="000001AC">
      <w:pPr>
        <w:ind w:left="0" w:firstLine="0"/>
        <w:rPr/>
      </w:pPr>
      <w:r w:rsidDel="00000000" w:rsidR="00000000" w:rsidRPr="00000000">
        <w:rPr>
          <w:rtl w:val="0"/>
        </w:rPr>
        <w:t xml:space="preserve"> </w:t>
      </w:r>
    </w:p>
    <w:p w:rsidR="00000000" w:rsidDel="00000000" w:rsidP="00000000" w:rsidRDefault="00000000" w:rsidRPr="00000000" w14:paraId="000001AD">
      <w:pPr>
        <w:ind w:left="0" w:firstLine="0"/>
        <w:rPr/>
      </w:pPr>
      <w:r w:rsidDel="00000000" w:rsidR="00000000" w:rsidRPr="00000000">
        <w:rPr>
          <w:rtl w:val="0"/>
        </w:rPr>
        <w:t xml:space="preserve">African American students report more feelings of isolation and dissatisfaction, and do not fare as well as their White counterparts in terms of academic achievement, persistence, or psychosocial adjustment (Feagin, Hernan, Imani, 1996).  According to Sedlacek (1999), Black college students who attended predominantly white institutions (PWIs) indicated less communication with faculty, less consistent feedback from faculty that would allow them to gauge their progress, and less informal interaction with faculty than their White peers. Findings in a study by Harris and Nettles (1991) indicate that both race and gender play roles in shaping students‟ perceptions of faculty interaction.</w:t>
      </w:r>
    </w:p>
    <w:p w:rsidR="00000000" w:rsidDel="00000000" w:rsidP="00000000" w:rsidRDefault="00000000" w:rsidRPr="00000000" w14:paraId="000001AE">
      <w:pPr>
        <w:ind w:left="0" w:firstLine="0"/>
        <w:rPr/>
      </w:pPr>
      <w:r w:rsidDel="00000000" w:rsidR="00000000" w:rsidRPr="00000000">
        <w:rPr>
          <w:rtl w:val="0"/>
        </w:rPr>
        <w:t xml:space="preserve"> </w:t>
      </w:r>
    </w:p>
    <w:p w:rsidR="00000000" w:rsidDel="00000000" w:rsidP="00000000" w:rsidRDefault="00000000" w:rsidRPr="00000000" w14:paraId="000001AF">
      <w:pPr>
        <w:ind w:left="0" w:firstLine="0"/>
        <w:rPr/>
      </w:pPr>
      <w:r w:rsidDel="00000000" w:rsidR="00000000" w:rsidRPr="00000000">
        <w:rPr>
          <w:rtl w:val="0"/>
        </w:rPr>
        <w:t xml:space="preserve">In their book, Teaching Men of Color in the Community College, Wood, Harris III and White (2015) identify a set of effective practices that work well for all students and are particularly effective in teaching men of color.  Highlights of their guidelines for faculty are as follows:</w:t>
      </w:r>
    </w:p>
    <w:p w:rsidR="00000000" w:rsidDel="00000000" w:rsidP="00000000" w:rsidRDefault="00000000" w:rsidRPr="00000000" w14:paraId="000001B0">
      <w:pPr>
        <w:ind w:left="0" w:firstLine="0"/>
        <w:rPr/>
      </w:pPr>
      <w:r w:rsidDel="00000000" w:rsidR="00000000" w:rsidRPr="00000000">
        <w:rPr>
          <w:rtl w:val="0"/>
        </w:rPr>
        <w:t xml:space="preserve">·         Demonstrate authentic care and concern (p. 38)</w:t>
      </w:r>
    </w:p>
    <w:p w:rsidR="00000000" w:rsidDel="00000000" w:rsidP="00000000" w:rsidRDefault="00000000" w:rsidRPr="00000000" w14:paraId="000001B1">
      <w:pPr>
        <w:ind w:left="0" w:firstLine="0"/>
        <w:rPr/>
      </w:pPr>
      <w:r w:rsidDel="00000000" w:rsidR="00000000" w:rsidRPr="00000000">
        <w:rPr>
          <w:rtl w:val="0"/>
        </w:rPr>
        <w:t xml:space="preserve">·         Have high expectations and express belief in students’ ability to succeed and avoid the cultural deficit perspective where students are blamed for their lack of success (p. 50)</w:t>
      </w:r>
    </w:p>
    <w:p w:rsidR="00000000" w:rsidDel="00000000" w:rsidP="00000000" w:rsidRDefault="00000000" w:rsidRPr="00000000" w14:paraId="000001B2">
      <w:pPr>
        <w:ind w:left="0" w:firstLine="0"/>
        <w:rPr/>
      </w:pPr>
      <w:r w:rsidDel="00000000" w:rsidR="00000000" w:rsidRPr="00000000">
        <w:rPr>
          <w:rtl w:val="0"/>
        </w:rPr>
        <w:t xml:space="preserve">·         Incorporate culturally relevant content (p. 53)</w:t>
      </w:r>
    </w:p>
    <w:p w:rsidR="00000000" w:rsidDel="00000000" w:rsidP="00000000" w:rsidRDefault="00000000" w:rsidRPr="00000000" w14:paraId="000001B3">
      <w:pPr>
        <w:ind w:left="0" w:firstLine="0"/>
        <w:rPr/>
      </w:pPr>
      <w:r w:rsidDel="00000000" w:rsidR="00000000" w:rsidRPr="00000000">
        <w:rPr>
          <w:rtl w:val="0"/>
        </w:rPr>
        <w:t xml:space="preserve">·         Provide opportunities for students to critically reflect on what they believe and why (p. 59)</w:t>
      </w:r>
    </w:p>
    <w:p w:rsidR="00000000" w:rsidDel="00000000" w:rsidP="00000000" w:rsidRDefault="00000000" w:rsidRPr="00000000" w14:paraId="000001B4">
      <w:pPr>
        <w:ind w:left="0" w:firstLine="0"/>
        <w:rPr/>
      </w:pPr>
      <w:r w:rsidDel="00000000" w:rsidR="00000000" w:rsidRPr="00000000">
        <w:rPr>
          <w:rtl w:val="0"/>
        </w:rPr>
        <w:t xml:space="preserve">·         Use proactive performance monitoring by addressing concerns with students (one-on-one) before they become larger problems (p. 67)</w:t>
      </w:r>
    </w:p>
    <w:p w:rsidR="00000000" w:rsidDel="00000000" w:rsidP="00000000" w:rsidRDefault="00000000" w:rsidRPr="00000000" w14:paraId="000001B5">
      <w:pPr>
        <w:ind w:left="0" w:firstLine="0"/>
        <w:rPr/>
      </w:pPr>
      <w:r w:rsidDel="00000000" w:rsidR="00000000" w:rsidRPr="00000000">
        <w:rPr>
          <w:rtl w:val="0"/>
        </w:rPr>
        <w:t xml:space="preserve">·         Publicly praise student successes, talents or abilities as a way to inspire them (p. 69)</w:t>
      </w:r>
    </w:p>
    <w:p w:rsidR="00000000" w:rsidDel="00000000" w:rsidP="00000000" w:rsidRDefault="00000000" w:rsidRPr="00000000" w14:paraId="000001B6">
      <w:pPr>
        <w:ind w:left="0" w:firstLine="0"/>
        <w:rPr/>
      </w:pPr>
      <w:r w:rsidDel="00000000" w:rsidR="00000000" w:rsidRPr="00000000">
        <w:rPr>
          <w:rtl w:val="0"/>
        </w:rPr>
        <w:t xml:space="preserve"> </w:t>
      </w:r>
    </w:p>
    <w:p w:rsidR="00000000" w:rsidDel="00000000" w:rsidP="00000000" w:rsidRDefault="00000000" w:rsidRPr="00000000" w14:paraId="000001B7">
      <w:pPr>
        <w:ind w:left="0" w:firstLine="0"/>
        <w:rPr/>
      </w:pPr>
      <w:r w:rsidDel="00000000" w:rsidR="00000000" w:rsidRPr="00000000">
        <w:rPr>
          <w:rtl w:val="0"/>
        </w:rPr>
        <w:t xml:space="preserve">A huge problem in educational institutions in the United States, excluding Historically Black Colleges and Universities, is the focus on the dominant culture and Eurocentric worldview in the curriculum and the exclusion of all others.  Students from different racial and cultural identities (i.e. non-White) are omitted from the curriculum which impacts their feeling a sense of belonging and also fosters a belief that those from other cultural backgrounds are second class citizens and will never measure up.  To improve educational outcomes for African Americans, an Afrocentric worldview and approach must be adapted (Johnson, 2005).  According to Johnson (2015), an approach that is grounded in the belief that humans are seen as collective beings and are also spiritual beings whose highest values lie in their relationships rather than objects would serve to better align with meeting the needs of African American students.  Johnson further suggest that the Nguzo Saba, the seven principles of Kwanzaa be incorporated as “one approach to developing programs that address the psychological and developmental needs of African American college students.”</w:t>
      </w:r>
    </w:p>
    <w:p w:rsidR="00000000" w:rsidDel="00000000" w:rsidP="00000000" w:rsidRDefault="00000000" w:rsidRPr="00000000" w14:paraId="000001B8">
      <w:pPr>
        <w:ind w:left="0" w:firstLine="0"/>
        <w:rPr/>
      </w:pPr>
      <w:r w:rsidDel="00000000" w:rsidR="00000000" w:rsidRPr="00000000">
        <w:rPr>
          <w:rtl w:val="0"/>
        </w:rPr>
        <w:t xml:space="preserve"> </w:t>
      </w:r>
    </w:p>
    <w:p w:rsidR="00000000" w:rsidDel="00000000" w:rsidP="00000000" w:rsidRDefault="00000000" w:rsidRPr="00000000" w14:paraId="000001B9">
      <w:pPr>
        <w:ind w:left="0" w:firstLine="0"/>
        <w:rPr/>
      </w:pPr>
      <w:r w:rsidDel="00000000" w:rsidR="00000000" w:rsidRPr="00000000">
        <w:rPr>
          <w:rtl w:val="0"/>
        </w:rPr>
        <w:t xml:space="preserve">The first principle of Kwanzaa or the Nguzo Saba is Umoja, a Kiswahili word meaning unity.  Umoja programs in California Community Colleges provide the type of focus that Johnson describes as being best suited to meet the unique needs of African American students.  Umoja programs provide a culturally relevant curriculum in learning community courses as well as a set of pedagogical practices designed to increase retention and completion rates for African American students.  The Institute for Social Research at CSU Sacramento (2018) found that students participating in Umoja programs between 2011 and 2016 demonstrated</w:t>
      </w:r>
      <w:r w:rsidDel="00000000" w:rsidR="00000000" w:rsidRPr="00000000">
        <w:rPr>
          <w:sz w:val="16"/>
          <w:szCs w:val="16"/>
          <w:rtl w:val="0"/>
        </w:rPr>
        <w:t xml:space="preserve">[JM1] </w:t>
      </w:r>
      <w:r w:rsidDel="00000000" w:rsidR="00000000" w:rsidRPr="00000000">
        <w:rPr>
          <w:rtl w:val="0"/>
        </w:rPr>
        <w:t xml:space="preserve"> higher academic success than non-Umoja students on measures such as movement from basic skills to transfer level English and math, persistence and retention, course success rates and the number of transferable units earned. </w:t>
      </w:r>
    </w:p>
    <w:p w:rsidR="00000000" w:rsidDel="00000000" w:rsidP="00000000" w:rsidRDefault="00000000" w:rsidRPr="00000000" w14:paraId="000001BA">
      <w:pPr>
        <w:ind w:left="0" w:firstLine="0"/>
        <w:rPr/>
      </w:pPr>
      <w:r w:rsidDel="00000000" w:rsidR="00000000" w:rsidRPr="00000000">
        <w:rPr>
          <w:rtl w:val="0"/>
        </w:rPr>
        <w:t xml:space="preserve"> </w:t>
      </w:r>
    </w:p>
    <w:p w:rsidR="00000000" w:rsidDel="00000000" w:rsidP="00000000" w:rsidRDefault="00000000" w:rsidRPr="00000000" w14:paraId="000001BB">
      <w:pPr>
        <w:ind w:left="0" w:firstLine="0"/>
        <w:rPr/>
      </w:pPr>
      <w:r w:rsidDel="00000000" w:rsidR="00000000" w:rsidRPr="00000000">
        <w:rPr>
          <w:rtl w:val="0"/>
        </w:rPr>
        <w:t xml:space="preserve">Umoja programs are just one example of a culturally relevant approach to increasing outcomes for African American students.  The African American Male Achievement (AAMA) program was started in the Oakland Unified School District in 2010 with the goal of decreasing the negative image and narrative of African American males in the district.  A major component of the program is the Manhood Development Program (MDP) which is offered as an elective course in both middle and high schools and is taught for and by African American males.  The class provides a safe space for young men to develop a healthy sense of self and explore ways to address the challenges and barriers in their lives and at school.  There is also a focus on African American history and culture and an emphasis on striving for excellence in the classroom.  In just two years after the implementation of the program, the average GPA of program participants increased from 1.7 to 2.12 and 8 percent of the students increased their reading level from below grade level to at or above grade level (Watson, 2016). </w:t>
      </w:r>
    </w:p>
    <w:p w:rsidR="00000000" w:rsidDel="00000000" w:rsidP="00000000" w:rsidRDefault="00000000" w:rsidRPr="00000000" w14:paraId="000001BC">
      <w:pPr>
        <w:ind w:left="0" w:firstLine="0"/>
        <w:rPr/>
      </w:pPr>
      <w:r w:rsidDel="00000000" w:rsidR="00000000" w:rsidRPr="00000000">
        <w:rPr>
          <w:rtl w:val="0"/>
        </w:rPr>
        <w:t xml:space="preserve"> </w:t>
      </w:r>
    </w:p>
    <w:p w:rsidR="00000000" w:rsidDel="00000000" w:rsidP="00000000" w:rsidRDefault="00000000" w:rsidRPr="00000000" w14:paraId="000001BD">
      <w:pPr>
        <w:ind w:left="0" w:firstLine="0"/>
        <w:rPr/>
      </w:pPr>
      <w:r w:rsidDel="00000000" w:rsidR="00000000" w:rsidRPr="00000000">
        <w:rPr>
          <w:rtl w:val="0"/>
        </w:rPr>
        <w:t xml:space="preserve">There are also programs at San Bernardino City Unified School District as well as the San Francisco Unified School District offering targeted support to meet the specific needs of African American students.  Programs with a specific focus on African American students and offering an African centered approach appear to be the most promising in terms of providing an environment that promotes a belief in the ability of African American students to succeed and which provide a communal space that fosters positive cultural identity and better overall outcomes for African American students.</w:t>
      </w:r>
    </w:p>
    <w:p w:rsidR="00000000" w:rsidDel="00000000" w:rsidP="00000000" w:rsidRDefault="00000000" w:rsidRPr="00000000" w14:paraId="000001BE">
      <w:pPr>
        <w:spacing w:line="256.8" w:lineRule="auto"/>
        <w:ind w:left="720"/>
        <w:rPr/>
      </w:pPr>
      <w:r w:rsidDel="00000000" w:rsidR="00000000" w:rsidRPr="00000000">
        <w:rPr>
          <w:rtl w:val="0"/>
        </w:rPr>
      </w:r>
    </w:p>
    <w:p w:rsidR="00000000" w:rsidDel="00000000" w:rsidP="00000000" w:rsidRDefault="00000000" w:rsidRPr="00000000" w14:paraId="000001BF">
      <w:pPr>
        <w:spacing w:line="256.8" w:lineRule="auto"/>
        <w:ind w:left="720"/>
        <w:rPr/>
      </w:pPr>
      <w:r w:rsidDel="00000000" w:rsidR="00000000" w:rsidRPr="00000000">
        <w:rPr>
          <w:rtl w:val="0"/>
        </w:rPr>
        <w:t xml:space="preserve"> </w:t>
      </w:r>
    </w:p>
    <w:p w:rsidR="00000000" w:rsidDel="00000000" w:rsidP="00000000" w:rsidRDefault="00000000" w:rsidRPr="00000000" w14:paraId="000001C0">
      <w:pPr>
        <w:ind w:left="720"/>
        <w:jc w:val="center"/>
        <w:rPr>
          <w:b w:val="1"/>
        </w:rPr>
      </w:pPr>
      <w:r w:rsidDel="00000000" w:rsidR="00000000" w:rsidRPr="00000000">
        <w:rPr>
          <w:b w:val="1"/>
          <w:rtl w:val="0"/>
        </w:rPr>
        <w:t xml:space="preserve">References</w:t>
      </w:r>
    </w:p>
    <w:p w:rsidR="00000000" w:rsidDel="00000000" w:rsidP="00000000" w:rsidRDefault="00000000" w:rsidRPr="00000000" w14:paraId="000001C1">
      <w:pPr>
        <w:ind w:left="720"/>
        <w:rPr/>
      </w:pPr>
      <w:r w:rsidDel="00000000" w:rsidR="00000000" w:rsidRPr="00000000">
        <w:rPr>
          <w:rtl w:val="0"/>
        </w:rPr>
        <w:t xml:space="preserve"> </w:t>
      </w:r>
    </w:p>
    <w:p w:rsidR="00000000" w:rsidDel="00000000" w:rsidP="00000000" w:rsidRDefault="00000000" w:rsidRPr="00000000" w14:paraId="000001C2">
      <w:pPr>
        <w:ind w:left="720" w:hanging="720"/>
        <w:rPr/>
      </w:pPr>
      <w:r w:rsidDel="00000000" w:rsidR="00000000" w:rsidRPr="00000000">
        <w:rPr>
          <w:rtl w:val="0"/>
        </w:rPr>
        <w:t xml:space="preserve">California Community Colleges Chancellor’s Office 2015 Statewide Student Success Scorecard; CSU Division of Analytic Studies; UC Office of the President, 2015.</w:t>
      </w:r>
    </w:p>
    <w:p w:rsidR="00000000" w:rsidDel="00000000" w:rsidP="00000000" w:rsidRDefault="00000000" w:rsidRPr="00000000" w14:paraId="000001C3">
      <w:pPr>
        <w:ind w:left="720" w:hanging="720"/>
        <w:rPr/>
      </w:pPr>
      <w:r w:rsidDel="00000000" w:rsidR="00000000" w:rsidRPr="00000000">
        <w:rPr>
          <w:rtl w:val="0"/>
        </w:rPr>
        <w:t xml:space="preserve"> </w:t>
      </w:r>
    </w:p>
    <w:p w:rsidR="00000000" w:rsidDel="00000000" w:rsidP="00000000" w:rsidRDefault="00000000" w:rsidRPr="00000000" w14:paraId="000001C4">
      <w:pPr>
        <w:ind w:left="720" w:hanging="720"/>
        <w:rPr/>
      </w:pPr>
      <w:r w:rsidDel="00000000" w:rsidR="00000000" w:rsidRPr="00000000">
        <w:rPr>
          <w:rtl w:val="0"/>
        </w:rPr>
        <w:t xml:space="preserve">California Department of Education.</w:t>
      </w:r>
    </w:p>
    <w:p w:rsidR="00000000" w:rsidDel="00000000" w:rsidP="00000000" w:rsidRDefault="00000000" w:rsidRPr="00000000" w14:paraId="000001C5">
      <w:pPr>
        <w:ind w:left="720" w:hanging="720"/>
        <w:rPr/>
      </w:pPr>
      <w:r w:rsidDel="00000000" w:rsidR="00000000" w:rsidRPr="00000000">
        <w:rPr>
          <w:rtl w:val="0"/>
        </w:rPr>
        <w:t xml:space="preserve"> </w:t>
      </w:r>
    </w:p>
    <w:p w:rsidR="00000000" w:rsidDel="00000000" w:rsidP="00000000" w:rsidRDefault="00000000" w:rsidRPr="00000000" w14:paraId="000001C6">
      <w:pPr>
        <w:ind w:left="720" w:hanging="720"/>
        <w:rPr/>
      </w:pPr>
      <w:r w:rsidDel="00000000" w:rsidR="00000000" w:rsidRPr="00000000">
        <w:rPr>
          <w:rtl w:val="0"/>
        </w:rPr>
        <w:t xml:space="preserve">Black Children in California published by Education Trust-West (2015),</w:t>
      </w:r>
    </w:p>
    <w:p w:rsidR="00000000" w:rsidDel="00000000" w:rsidP="00000000" w:rsidRDefault="00000000" w:rsidRPr="00000000" w14:paraId="000001C7">
      <w:pPr>
        <w:ind w:left="720" w:hanging="720"/>
        <w:rPr/>
      </w:pPr>
      <w:r w:rsidDel="00000000" w:rsidR="00000000" w:rsidRPr="00000000">
        <w:rPr>
          <w:rtl w:val="0"/>
        </w:rPr>
        <w:t xml:space="preserve"> </w:t>
      </w:r>
    </w:p>
    <w:p w:rsidR="00000000" w:rsidDel="00000000" w:rsidP="00000000" w:rsidRDefault="00000000" w:rsidRPr="00000000" w14:paraId="000001C8">
      <w:pPr>
        <w:ind w:left="720"/>
        <w:rPr/>
      </w:pPr>
      <w:r w:rsidDel="00000000" w:rsidR="00000000" w:rsidRPr="00000000">
        <w:rPr>
          <w:rtl w:val="0"/>
        </w:rPr>
        <w:t xml:space="preserve">Gershenson, Seth, Stephen B. Holt, and Nicholas W. Papageorge, (2015). </w:t>
      </w:r>
      <w:r w:rsidDel="00000000" w:rsidR="00000000" w:rsidRPr="00000000">
        <w:rPr>
          <w:i w:val="1"/>
          <w:rtl w:val="0"/>
        </w:rPr>
        <w:t xml:space="preserve">Who Believes in Me? The Effect of Student-Teacher Demographic Match on Teacher Expectations.</w:t>
      </w:r>
      <w:r w:rsidDel="00000000" w:rsidR="00000000" w:rsidRPr="00000000">
        <w:rPr>
          <w:rtl w:val="0"/>
        </w:rPr>
        <w:t xml:space="preserve"> Upjohn Institute Working Paper 15-231. Kalamazoo, MI: W.E. Upjohn Institute for Employment Research.</w:t>
      </w:r>
    </w:p>
    <w:p w:rsidR="00000000" w:rsidDel="00000000" w:rsidP="00000000" w:rsidRDefault="00000000" w:rsidRPr="00000000" w14:paraId="000001C9">
      <w:pPr>
        <w:ind w:left="720"/>
        <w:rPr/>
      </w:pPr>
      <w:r w:rsidDel="00000000" w:rsidR="00000000" w:rsidRPr="00000000">
        <w:rPr>
          <w:rtl w:val="0"/>
        </w:rPr>
        <w:t xml:space="preserve"> </w:t>
      </w:r>
    </w:p>
    <w:p w:rsidR="00000000" w:rsidDel="00000000" w:rsidP="00000000" w:rsidRDefault="00000000" w:rsidRPr="00000000" w14:paraId="000001CA">
      <w:pPr>
        <w:ind w:left="720" w:hanging="720"/>
        <w:rPr/>
      </w:pPr>
      <w:r w:rsidDel="00000000" w:rsidR="00000000" w:rsidRPr="00000000">
        <w:rPr>
          <w:rtl w:val="0"/>
        </w:rPr>
        <w:t xml:space="preserve">Institute for Social Research, California State University, Sacramento, 6000 J Street, Sacramento, CA 95819. </w:t>
      </w:r>
      <w:r w:rsidDel="00000000" w:rsidR="00000000" w:rsidRPr="00000000">
        <w:rPr>
          <w:i w:val="1"/>
          <w:rtl w:val="0"/>
        </w:rPr>
        <w:t xml:space="preserve">Evaluation of the Umoja Community</w:t>
      </w:r>
      <w:r w:rsidDel="00000000" w:rsidR="00000000" w:rsidRPr="00000000">
        <w:rPr>
          <w:rtl w:val="0"/>
        </w:rPr>
        <w:t xml:space="preserve"> (2018).</w:t>
      </w:r>
    </w:p>
    <w:p w:rsidR="00000000" w:rsidDel="00000000" w:rsidP="00000000" w:rsidRDefault="00000000" w:rsidRPr="00000000" w14:paraId="000001CB">
      <w:pPr>
        <w:ind w:left="720" w:hanging="720"/>
        <w:rPr/>
      </w:pPr>
      <w:r w:rsidDel="00000000" w:rsidR="00000000" w:rsidRPr="00000000">
        <w:rPr>
          <w:rtl w:val="0"/>
        </w:rPr>
        <w:t xml:space="preserve"> </w:t>
      </w:r>
    </w:p>
    <w:p w:rsidR="00000000" w:rsidDel="00000000" w:rsidP="00000000" w:rsidRDefault="00000000" w:rsidRPr="00000000" w14:paraId="000001CC">
      <w:pPr>
        <w:ind w:left="720" w:hanging="720"/>
        <w:rPr/>
      </w:pPr>
      <w:r w:rsidDel="00000000" w:rsidR="00000000" w:rsidRPr="00000000">
        <w:rPr>
          <w:rtl w:val="0"/>
        </w:rPr>
        <w:t xml:space="preserve">Institute of Higher Education Policy (February 2010</w:t>
      </w:r>
      <w:r w:rsidDel="00000000" w:rsidR="00000000" w:rsidRPr="00000000">
        <w:rPr>
          <w:i w:val="1"/>
          <w:rtl w:val="0"/>
        </w:rPr>
        <w:t xml:space="preserve">). A Snapshot of African Americans in Higher Education</w:t>
      </w:r>
      <w:r w:rsidDel="00000000" w:rsidR="00000000" w:rsidRPr="00000000">
        <w:rPr>
          <w:rtl w:val="0"/>
        </w:rPr>
        <w:t xml:space="preserve">, 1320 19</w:t>
      </w:r>
      <w:r w:rsidDel="00000000" w:rsidR="00000000" w:rsidRPr="00000000">
        <w:rPr>
          <w:vertAlign w:val="superscript"/>
          <w:rtl w:val="0"/>
        </w:rPr>
        <w:t xml:space="preserve">th</w:t>
      </w:r>
      <w:r w:rsidDel="00000000" w:rsidR="00000000" w:rsidRPr="00000000">
        <w:rPr>
          <w:rtl w:val="0"/>
        </w:rPr>
        <w:t xml:space="preserve"> Street NW, Suite 400, Washington DC 20036.</w:t>
      </w:r>
    </w:p>
    <w:p w:rsidR="00000000" w:rsidDel="00000000" w:rsidP="00000000" w:rsidRDefault="00000000" w:rsidRPr="00000000" w14:paraId="000001CD">
      <w:pPr>
        <w:ind w:left="720" w:hanging="720"/>
        <w:rPr/>
      </w:pPr>
      <w:r w:rsidDel="00000000" w:rsidR="00000000" w:rsidRPr="00000000">
        <w:rPr>
          <w:rtl w:val="0"/>
        </w:rPr>
        <w:t xml:space="preserve"> </w:t>
      </w:r>
    </w:p>
    <w:p w:rsidR="00000000" w:rsidDel="00000000" w:rsidP="00000000" w:rsidRDefault="00000000" w:rsidRPr="00000000" w14:paraId="000001CE">
      <w:pPr>
        <w:ind w:left="720" w:hanging="720"/>
        <w:rPr/>
      </w:pPr>
      <w:r w:rsidDel="00000000" w:rsidR="00000000" w:rsidRPr="00000000">
        <w:rPr>
          <w:rtl w:val="0"/>
        </w:rPr>
        <w:t xml:space="preserve">Johnson, V. D. (July 2003). A Comparison of European and African-Based Psychologies and Their Implications for African American College Student Development.  Journal of Black Studies, Vol 33 No. 6.</w:t>
      </w:r>
    </w:p>
    <w:p w:rsidR="00000000" w:rsidDel="00000000" w:rsidP="00000000" w:rsidRDefault="00000000" w:rsidRPr="00000000" w14:paraId="000001CF">
      <w:pPr>
        <w:ind w:left="720" w:hanging="720"/>
        <w:rPr/>
      </w:pPr>
      <w:r w:rsidDel="00000000" w:rsidR="00000000" w:rsidRPr="00000000">
        <w:rPr>
          <w:rtl w:val="0"/>
        </w:rPr>
        <w:t xml:space="preserve"> </w:t>
      </w:r>
    </w:p>
    <w:p w:rsidR="00000000" w:rsidDel="00000000" w:rsidP="00000000" w:rsidRDefault="00000000" w:rsidRPr="00000000" w14:paraId="000001D0">
      <w:pPr>
        <w:ind w:left="720" w:hanging="720"/>
        <w:rPr/>
      </w:pPr>
      <w:r w:rsidDel="00000000" w:rsidR="00000000" w:rsidRPr="00000000">
        <w:rPr>
          <w:rtl w:val="0"/>
        </w:rPr>
        <w:t xml:space="preserve">McFarland, J., Cui, J., and Stark, P. (2018). </w:t>
      </w:r>
      <w:r w:rsidDel="00000000" w:rsidR="00000000" w:rsidRPr="00000000">
        <w:rPr>
          <w:i w:val="1"/>
          <w:rtl w:val="0"/>
        </w:rPr>
        <w:t xml:space="preserve">Trends in High School Dropout and Completion Rates in the United States: 2014 </w:t>
      </w:r>
      <w:r w:rsidDel="00000000" w:rsidR="00000000" w:rsidRPr="00000000">
        <w:rPr>
          <w:rtl w:val="0"/>
        </w:rPr>
        <w:t xml:space="preserve">(NCES 2018-117). U.S. Department of Education. Washington, DC: National Center for Education Statistics.</w:t>
      </w:r>
    </w:p>
    <w:p w:rsidR="00000000" w:rsidDel="00000000" w:rsidP="00000000" w:rsidRDefault="00000000" w:rsidRPr="00000000" w14:paraId="000001D1">
      <w:pPr>
        <w:ind w:left="720" w:hanging="720"/>
        <w:rPr/>
      </w:pPr>
      <w:r w:rsidDel="00000000" w:rsidR="00000000" w:rsidRPr="00000000">
        <w:rPr>
          <w:rtl w:val="0"/>
        </w:rPr>
        <w:t xml:space="preserve"> </w:t>
      </w:r>
    </w:p>
    <w:p w:rsidR="00000000" w:rsidDel="00000000" w:rsidP="00000000" w:rsidRDefault="00000000" w:rsidRPr="00000000" w14:paraId="000001D2">
      <w:pPr>
        <w:ind w:left="720" w:hanging="720"/>
        <w:rPr/>
      </w:pPr>
      <w:r w:rsidDel="00000000" w:rsidR="00000000" w:rsidRPr="00000000">
        <w:rPr>
          <w:rtl w:val="0"/>
        </w:rPr>
        <w:t xml:space="preserve">Musu-Gilette, L., Robinson, J and McFarland, J. National Center for Education Statistics and KewalRamani, A., Zhang, A. and Wilkinson-Flicker, S. American Institutes for Research, (August 2016).  </w:t>
      </w:r>
      <w:r w:rsidDel="00000000" w:rsidR="00000000" w:rsidRPr="00000000">
        <w:rPr>
          <w:i w:val="1"/>
          <w:rtl w:val="0"/>
        </w:rPr>
        <w:t xml:space="preserve">Status and Trends in the Education of Racial and Ethnic Groups</w:t>
      </w:r>
      <w:r w:rsidDel="00000000" w:rsidR="00000000" w:rsidRPr="00000000">
        <w:rPr>
          <w:rtl w:val="0"/>
        </w:rPr>
        <w:t xml:space="preserve">. U.S. Department of Education</w:t>
      </w:r>
    </w:p>
    <w:p w:rsidR="00000000" w:rsidDel="00000000" w:rsidP="00000000" w:rsidRDefault="00000000" w:rsidRPr="00000000" w14:paraId="000001D3">
      <w:pPr>
        <w:ind w:left="720" w:hanging="720"/>
        <w:rPr/>
      </w:pPr>
      <w:r w:rsidDel="00000000" w:rsidR="00000000" w:rsidRPr="00000000">
        <w:rPr>
          <w:rtl w:val="0"/>
        </w:rPr>
        <w:t xml:space="preserve"> </w:t>
      </w:r>
    </w:p>
    <w:p w:rsidR="00000000" w:rsidDel="00000000" w:rsidP="00000000" w:rsidRDefault="00000000" w:rsidRPr="00000000" w14:paraId="000001D4">
      <w:pPr>
        <w:ind w:left="720" w:hanging="720"/>
        <w:rPr/>
      </w:pPr>
      <w:r w:rsidDel="00000000" w:rsidR="00000000" w:rsidRPr="00000000">
        <w:rPr>
          <w:rtl w:val="0"/>
        </w:rPr>
        <w:t xml:space="preserve">Population Reference Bureau, analysis of data from the U.S. Census Bureau’s American Community Survey 2013 microdata files (Dec. 2014).</w:t>
      </w:r>
    </w:p>
    <w:p w:rsidR="00000000" w:rsidDel="00000000" w:rsidP="00000000" w:rsidRDefault="00000000" w:rsidRPr="00000000" w14:paraId="000001D5">
      <w:pPr>
        <w:ind w:left="720" w:hanging="720"/>
        <w:rPr/>
      </w:pPr>
      <w:r w:rsidDel="00000000" w:rsidR="00000000" w:rsidRPr="00000000">
        <w:rPr>
          <w:rtl w:val="0"/>
        </w:rPr>
        <w:t xml:space="preserve"> </w:t>
      </w:r>
    </w:p>
    <w:p w:rsidR="00000000" w:rsidDel="00000000" w:rsidP="00000000" w:rsidRDefault="00000000" w:rsidRPr="00000000" w14:paraId="000001D6">
      <w:pPr>
        <w:ind w:left="720" w:hanging="720"/>
        <w:rPr/>
      </w:pPr>
      <w:r w:rsidDel="00000000" w:rsidR="00000000" w:rsidRPr="00000000">
        <w:rPr>
          <w:rtl w:val="0"/>
        </w:rPr>
        <w:t xml:space="preserve">Howard Nichols, A. and Schak, J. O. The Education Trust (2017), </w:t>
      </w:r>
      <w:r w:rsidDel="00000000" w:rsidR="00000000" w:rsidRPr="00000000">
        <w:rPr>
          <w:i w:val="1"/>
          <w:rtl w:val="0"/>
        </w:rPr>
        <w:t xml:space="preserve">Degree Attainment for Black Adults: National and State Trends</w:t>
      </w:r>
      <w:r w:rsidDel="00000000" w:rsidR="00000000" w:rsidRPr="00000000">
        <w:rPr>
          <w:rtl w:val="0"/>
        </w:rPr>
        <w:t xml:space="preserve">, 1250 H Street, NW, Suite 700, Washington, DC 20005.</w:t>
      </w:r>
    </w:p>
    <w:p w:rsidR="00000000" w:rsidDel="00000000" w:rsidP="00000000" w:rsidRDefault="00000000" w:rsidRPr="00000000" w14:paraId="000001D7">
      <w:pPr>
        <w:ind w:left="720" w:hanging="720"/>
        <w:rPr/>
      </w:pPr>
      <w:r w:rsidDel="00000000" w:rsidR="00000000" w:rsidRPr="00000000">
        <w:rPr>
          <w:rtl w:val="0"/>
        </w:rPr>
        <w:t xml:space="preserve"> </w:t>
      </w:r>
    </w:p>
    <w:p w:rsidR="00000000" w:rsidDel="00000000" w:rsidP="00000000" w:rsidRDefault="00000000" w:rsidRPr="00000000" w14:paraId="000001D8">
      <w:pPr>
        <w:ind w:left="720" w:hanging="720"/>
        <w:rPr/>
      </w:pPr>
      <w:r w:rsidDel="00000000" w:rsidR="00000000" w:rsidRPr="00000000">
        <w:rPr>
          <w:rtl w:val="0"/>
        </w:rPr>
        <w:t xml:space="preserve">Tsoi-A-Fatt Bryand, R. (February 2015). </w:t>
      </w:r>
      <w:r w:rsidDel="00000000" w:rsidR="00000000" w:rsidRPr="00000000">
        <w:rPr>
          <w:i w:val="1"/>
          <w:rtl w:val="0"/>
        </w:rPr>
        <w:t xml:space="preserve">College Preparation for African American Students: Gaps in the High School Educational Experience</w:t>
      </w:r>
      <w:r w:rsidDel="00000000" w:rsidR="00000000" w:rsidRPr="00000000">
        <w:rPr>
          <w:rtl w:val="0"/>
        </w:rPr>
        <w:t xml:space="preserve">. 1200 18</w:t>
      </w:r>
      <w:r w:rsidDel="00000000" w:rsidR="00000000" w:rsidRPr="00000000">
        <w:rPr>
          <w:vertAlign w:val="superscript"/>
          <w:rtl w:val="0"/>
        </w:rPr>
        <w:t xml:space="preserve">th</w:t>
      </w:r>
      <w:r w:rsidDel="00000000" w:rsidR="00000000" w:rsidRPr="00000000">
        <w:rPr>
          <w:rtl w:val="0"/>
        </w:rPr>
        <w:t xml:space="preserve"> Street NW, Suite 200, Washington, DC 20036</w:t>
      </w:r>
    </w:p>
    <w:p w:rsidR="00000000" w:rsidDel="00000000" w:rsidP="00000000" w:rsidRDefault="00000000" w:rsidRPr="00000000" w14:paraId="000001D9">
      <w:pPr>
        <w:ind w:left="720" w:hanging="720"/>
        <w:rPr>
          <w:sz w:val="20"/>
          <w:szCs w:val="20"/>
        </w:rPr>
      </w:pPr>
      <w:r w:rsidDel="00000000" w:rsidR="00000000" w:rsidRPr="00000000">
        <w:rPr>
          <w:sz w:val="20"/>
          <w:szCs w:val="20"/>
          <w:rtl w:val="0"/>
        </w:rPr>
        <w:t xml:space="preserve"> </w:t>
      </w:r>
    </w:p>
    <w:p w:rsidR="00000000" w:rsidDel="00000000" w:rsidP="00000000" w:rsidRDefault="00000000" w:rsidRPr="00000000" w14:paraId="000001DA">
      <w:pPr>
        <w:ind w:left="720" w:hanging="720"/>
        <w:rPr/>
      </w:pPr>
      <w:r w:rsidDel="00000000" w:rsidR="00000000" w:rsidRPr="00000000">
        <w:rPr>
          <w:rtl w:val="0"/>
        </w:rPr>
        <w:t xml:space="preserve"> </w:t>
      </w:r>
    </w:p>
    <w:p w:rsidR="00000000" w:rsidDel="00000000" w:rsidP="00000000" w:rsidRDefault="00000000" w:rsidRPr="00000000" w14:paraId="000001DB">
      <w:pPr>
        <w:ind w:left="720" w:hanging="720"/>
        <w:rPr/>
      </w:pPr>
      <w:r w:rsidDel="00000000" w:rsidR="00000000" w:rsidRPr="00000000">
        <w:rPr>
          <w:rtl w:val="0"/>
        </w:rPr>
        <w:t xml:space="preserve">U.S. Department of Education Office for Civil Rights 1 Civil Rights Data Collection: Data Snapshot (College and Career Readiness) March 21, 2014.</w:t>
      </w:r>
    </w:p>
    <w:p w:rsidR="00000000" w:rsidDel="00000000" w:rsidP="00000000" w:rsidRDefault="00000000" w:rsidRPr="00000000" w14:paraId="000001DC">
      <w:pPr>
        <w:ind w:left="720" w:hanging="720"/>
        <w:rPr/>
      </w:pPr>
      <w:r w:rsidDel="00000000" w:rsidR="00000000" w:rsidRPr="00000000">
        <w:rPr>
          <w:rtl w:val="0"/>
        </w:rPr>
        <w:t xml:space="preserve"> </w:t>
      </w:r>
    </w:p>
    <w:p w:rsidR="00000000" w:rsidDel="00000000" w:rsidP="00000000" w:rsidRDefault="00000000" w:rsidRPr="00000000" w14:paraId="000001DD">
      <w:pPr>
        <w:ind w:left="720" w:hanging="720"/>
        <w:rPr/>
      </w:pPr>
      <w:r w:rsidDel="00000000" w:rsidR="00000000" w:rsidRPr="00000000">
        <w:rPr>
          <w:rtl w:val="0"/>
        </w:rPr>
        <w:t xml:space="preserve">U.S. Department of Education, Institute of Education Sciences, National Center for Education Statistics. Retrieved from Integrated Postsecondary Education Data Systems (IPEDS).</w:t>
      </w:r>
    </w:p>
    <w:p w:rsidR="00000000" w:rsidDel="00000000" w:rsidP="00000000" w:rsidRDefault="00000000" w:rsidRPr="00000000" w14:paraId="000001DE">
      <w:pPr>
        <w:ind w:left="720" w:hanging="720"/>
        <w:rPr/>
      </w:pPr>
      <w:r w:rsidDel="00000000" w:rsidR="00000000" w:rsidRPr="00000000">
        <w:rPr>
          <w:rtl w:val="0"/>
        </w:rPr>
        <w:t xml:space="preserve"> </w:t>
      </w:r>
    </w:p>
    <w:p w:rsidR="00000000" w:rsidDel="00000000" w:rsidP="00000000" w:rsidRDefault="00000000" w:rsidRPr="00000000" w14:paraId="000001DF">
      <w:pPr>
        <w:ind w:left="720" w:hanging="720"/>
        <w:rPr/>
      </w:pPr>
      <w:r w:rsidDel="00000000" w:rsidR="00000000" w:rsidRPr="00000000">
        <w:rPr>
          <w:rtl w:val="0"/>
        </w:rPr>
        <w:t xml:space="preserve">Watson, V. (December 2014). </w:t>
      </w:r>
      <w:r w:rsidDel="00000000" w:rsidR="00000000" w:rsidRPr="00000000">
        <w:rPr>
          <w:i w:val="1"/>
          <w:rtl w:val="0"/>
        </w:rPr>
        <w:t xml:space="preserve">The Black Sonrise: Oakland Unified School District’s Commitment to Address and Eliminate Institutionalized Racism</w:t>
      </w:r>
      <w:r w:rsidDel="00000000" w:rsidR="00000000" w:rsidRPr="00000000">
        <w:rPr>
          <w:rtl w:val="0"/>
        </w:rPr>
        <w:t xml:space="preserve">. An evaluation report prepared for the Office of African American Male Achievement, Oakland Unified School District, Oakland, CA.</w:t>
      </w:r>
    </w:p>
    <w:p w:rsidR="00000000" w:rsidDel="00000000" w:rsidP="00000000" w:rsidRDefault="00000000" w:rsidRPr="00000000" w14:paraId="000001E0">
      <w:pPr>
        <w:ind w:left="720" w:hanging="720"/>
        <w:rPr/>
      </w:pPr>
      <w:r w:rsidDel="00000000" w:rsidR="00000000" w:rsidRPr="00000000">
        <w:rPr>
          <w:rtl w:val="0"/>
        </w:rPr>
        <w:t xml:space="preserve"> </w:t>
      </w:r>
    </w:p>
    <w:p w:rsidR="00000000" w:rsidDel="00000000" w:rsidP="00000000" w:rsidRDefault="00000000" w:rsidRPr="00000000" w14:paraId="000001E1">
      <w:pPr>
        <w:ind w:left="720" w:hanging="720"/>
        <w:rPr/>
      </w:pPr>
      <w:r w:rsidDel="00000000" w:rsidR="00000000" w:rsidRPr="00000000">
        <w:rPr>
          <w:rtl w:val="0"/>
        </w:rPr>
        <w:t xml:space="preserve">Wood, J. L., Harris III, F. and Howard, T. (2018). The Capitol of Suspensions: Examining the Racial Exclusion of Black Males in Sacramento County.</w:t>
      </w:r>
    </w:p>
    <w:p w:rsidR="00000000" w:rsidDel="00000000" w:rsidP="00000000" w:rsidRDefault="00000000" w:rsidRPr="00000000" w14:paraId="000001E2">
      <w:pPr>
        <w:ind w:left="720" w:hanging="720"/>
        <w:rPr/>
      </w:pPr>
      <w:r w:rsidDel="00000000" w:rsidR="00000000" w:rsidRPr="00000000">
        <w:rPr>
          <w:rtl w:val="0"/>
        </w:rPr>
        <w:t xml:space="preserve"> </w:t>
      </w:r>
    </w:p>
    <w:p w:rsidR="00000000" w:rsidDel="00000000" w:rsidP="00000000" w:rsidRDefault="00000000" w:rsidRPr="00000000" w14:paraId="000001E3">
      <w:pPr>
        <w:ind w:left="720" w:hanging="720"/>
        <w:rPr/>
      </w:pPr>
      <w:r w:rsidDel="00000000" w:rsidR="00000000" w:rsidRPr="00000000">
        <w:rPr>
          <w:rtl w:val="0"/>
        </w:rPr>
        <w:t xml:space="preserve">Wood, J. L., Harris III, F. and White, K. (2015). </w:t>
      </w:r>
      <w:r w:rsidDel="00000000" w:rsidR="00000000" w:rsidRPr="00000000">
        <w:rPr>
          <w:i w:val="1"/>
          <w:rtl w:val="0"/>
        </w:rPr>
        <w:t xml:space="preserve">Teaching Men of Color in the Community College: A Guidebook</w:t>
      </w:r>
      <w:r w:rsidDel="00000000" w:rsidR="00000000" w:rsidRPr="00000000">
        <w:rPr>
          <w:rtl w:val="0"/>
        </w:rPr>
        <w:t xml:space="preserve">. Montezuma Publishing, San Diego, CA 92182.</w:t>
      </w:r>
    </w:p>
    <w:p w:rsidR="00000000" w:rsidDel="00000000" w:rsidP="00000000" w:rsidRDefault="00000000" w:rsidRPr="00000000" w14:paraId="000001E4">
      <w:pPr>
        <w:ind w:left="720" w:hanging="720"/>
        <w:rPr/>
      </w:pPr>
      <w:r w:rsidDel="00000000" w:rsidR="00000000" w:rsidRPr="00000000">
        <w:rPr>
          <w:rtl w:val="0"/>
        </w:rPr>
        <w:t xml:space="preserve"> </w:t>
      </w:r>
    </w:p>
    <w:p w:rsidR="00000000" w:rsidDel="00000000" w:rsidP="00000000" w:rsidRDefault="00000000" w:rsidRPr="00000000" w14:paraId="000001E5">
      <w:pPr>
        <w:ind w:left="720" w:hanging="7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6">
      <w:pPr>
        <w:ind w:left="720" w:hanging="720"/>
        <w:rPr>
          <w:sz w:val="16"/>
          <w:szCs w:val="16"/>
        </w:rPr>
      </w:pPr>
      <w:r w:rsidDel="00000000" w:rsidR="00000000" w:rsidRPr="00000000">
        <w:rPr>
          <w:sz w:val="16"/>
          <w:szCs w:val="16"/>
          <w:rtl w:val="0"/>
        </w:rPr>
        <w:t xml:space="preserve"> [JM1]</w:t>
      </w:r>
    </w:p>
    <w:p w:rsidR="00000000" w:rsidDel="00000000" w:rsidP="00000000" w:rsidRDefault="00000000" w:rsidRPr="00000000" w14:paraId="000001E7">
      <w:pPr>
        <w:ind w:left="720" w:hanging="720"/>
        <w:rPr/>
      </w:pPr>
      <w:r w:rsidDel="00000000" w:rsidR="00000000" w:rsidRPr="00000000">
        <w:rPr>
          <w:rtl w:val="0"/>
        </w:rPr>
      </w:r>
    </w:p>
    <w:p w:rsidR="00000000" w:rsidDel="00000000" w:rsidP="00000000" w:rsidRDefault="00000000" w:rsidRPr="00000000" w14:paraId="000001E8">
      <w:pPr>
        <w:pStyle w:val="Heading3"/>
        <w:keepNext w:val="0"/>
        <w:keepLines w:val="0"/>
        <w:spacing w:after="40" w:before="240" w:line="360" w:lineRule="auto"/>
        <w:ind w:left="720"/>
        <w:jc w:val="center"/>
        <w:rPr/>
      </w:pPr>
      <w:bookmarkStart w:colFirst="0" w:colLast="0" w:name="_aqsewzwgbqzw" w:id="15"/>
      <w:bookmarkEnd w:id="15"/>
      <w:r w:rsidDel="00000000" w:rsidR="00000000" w:rsidRPr="00000000">
        <w:rPr>
          <w:rtl w:val="0"/>
        </w:rPr>
        <w:t xml:space="preserve">Women in Higher Education</w:t>
      </w:r>
    </w:p>
    <w:p w:rsidR="00000000" w:rsidDel="00000000" w:rsidP="00000000" w:rsidRDefault="00000000" w:rsidRPr="00000000" w14:paraId="000001E9">
      <w:pPr>
        <w:pStyle w:val="Heading4"/>
        <w:keepNext w:val="0"/>
        <w:keepLines w:val="0"/>
        <w:spacing w:after="40" w:before="240" w:line="360" w:lineRule="auto"/>
        <w:rPr>
          <w:rFonts w:ascii="Times New Roman" w:cs="Times New Roman" w:eastAsia="Times New Roman" w:hAnsi="Times New Roman"/>
          <w:color w:val="000000"/>
          <w:sz w:val="22"/>
          <w:szCs w:val="22"/>
        </w:rPr>
      </w:pPr>
      <w:bookmarkStart w:colFirst="0" w:colLast="0" w:name="_ek8jq3mwh6ys" w:id="16"/>
      <w:bookmarkEnd w:id="16"/>
      <w:r w:rsidDel="00000000" w:rsidR="00000000" w:rsidRPr="00000000">
        <w:rPr>
          <w:rFonts w:ascii="Times New Roman" w:cs="Times New Roman" w:eastAsia="Times New Roman" w:hAnsi="Times New Roman"/>
          <w:color w:val="000000"/>
          <w:sz w:val="22"/>
          <w:szCs w:val="22"/>
          <w:u w:val="single"/>
          <w:rtl w:val="0"/>
        </w:rPr>
        <w:t xml:space="preserve">Single Mothers in College</w:t>
      </w:r>
      <w:r w:rsidDel="00000000" w:rsidR="00000000" w:rsidRPr="00000000">
        <w:rPr>
          <w:rtl w:val="0"/>
        </w:rPr>
      </w:r>
    </w:p>
    <w:p w:rsidR="00000000" w:rsidDel="00000000" w:rsidP="00000000" w:rsidRDefault="00000000" w:rsidRPr="00000000" w14:paraId="000001EA">
      <w:pPr>
        <w:rPr>
          <w:highlight w:val="yellow"/>
        </w:rPr>
      </w:pPr>
      <w:r w:rsidDel="00000000" w:rsidR="00000000" w:rsidRPr="00000000">
        <w:rPr>
          <w:highlight w:val="yellow"/>
          <w:rtl w:val="0"/>
        </w:rPr>
        <w:t xml:space="preserve">Note: section on single mothers was added to this document on January 22, 2019</w:t>
      </w:r>
      <w:r w:rsidDel="00000000" w:rsidR="00000000" w:rsidRPr="00000000">
        <w:rPr>
          <w:rtl w:val="0"/>
        </w:rPr>
      </w:r>
    </w:p>
    <w:p w:rsidR="00000000" w:rsidDel="00000000" w:rsidP="00000000" w:rsidRDefault="00000000" w:rsidRPr="00000000" w14:paraId="000001EB">
      <w:pPr>
        <w:spacing w:after="40" w:before="240" w:line="360" w:lineRule="auto"/>
        <w:rPr/>
      </w:pPr>
      <w:r w:rsidDel="00000000" w:rsidR="00000000" w:rsidRPr="00000000">
        <w:rPr>
          <w:rtl w:val="0"/>
        </w:rPr>
        <w:t xml:space="preserve">Compared to men, women with children are much more likely to be single parents: 73.5 percent of students who are single parents are single mothers. Additionally, of 3.4 million mothers pursuing an undergraduate education, almost 60% are single mothers (Beeler, 2016). A larger proportion—44 percent—of single mothers attend community colleges than four-year institutions. While 7 percent of women at four-year institutions are single mothers, at community colleges 21 percent of women are single mothers. Additionally, it’s much more likely that women of color attending college are single mothers: 37 percent of black women and 27 percent of American Indian/Alaska Native are single mothers, while 19 percent of Latina women, 17 percent of multi-racial women, 14 percent of white women, and 7% of Asian American/Pacific Islander women are raising children without the support of a partner or spouse (Institute for Women’s Policy Research, 2017). These numbers make clear that single motherhood is a significant issue affecting women undergraduates, particularly women of color.</w:t>
      </w:r>
    </w:p>
    <w:p w:rsidR="00000000" w:rsidDel="00000000" w:rsidP="00000000" w:rsidRDefault="00000000" w:rsidRPr="00000000" w14:paraId="000001EC">
      <w:pPr>
        <w:keepNext w:val="0"/>
        <w:keepLines w:val="0"/>
        <w:spacing w:after="40" w:before="240" w:line="360" w:lineRule="auto"/>
        <w:rPr/>
      </w:pPr>
      <w:r w:rsidDel="00000000" w:rsidR="00000000" w:rsidRPr="00000000">
        <w:rPr>
          <w:rtl w:val="0"/>
        </w:rPr>
        <w:t xml:space="preserve">Single mothers pursuing their undergraduate degree experience various challenges that make it difficult to graduate: 4 in 10 women at two-year colleges say they are likely or very likely to drop out of school due to the caretaking needs. The obstacles experienced by single mothers mean they have lower rates of degree attainment: as of 2015, 31 percent of single mothers 25 years of age or older held a bachelor’s degree or higher, compared with 54 of comparable married mothers (Institute for Women’s Policy Research, 2017).</w:t>
      </w:r>
    </w:p>
    <w:p w:rsidR="00000000" w:rsidDel="00000000" w:rsidP="00000000" w:rsidRDefault="00000000" w:rsidRPr="00000000" w14:paraId="000001ED">
      <w:pPr>
        <w:keepNext w:val="0"/>
        <w:keepLines w:val="0"/>
        <w:spacing w:after="40" w:before="240" w:line="360" w:lineRule="auto"/>
        <w:rPr/>
      </w:pPr>
      <w:r w:rsidDel="00000000" w:rsidR="00000000" w:rsidRPr="00000000">
        <w:rPr>
          <w:rtl w:val="0"/>
        </w:rPr>
        <w:t xml:space="preserve">Compared to married women with children or mothers with partners, single undergraduate mothers are much more likely to work and care for their children full-time. These competing responsibilities makes it difficult for single mothers to dedicate as much time to their studies as other students. As a result, single mothers are more likely to attend college part-time. Single mothers are also much more likely to be first-generation college students, to be low-income, and are more likely to need to take developmental coursework (Beeler, 2016).</w:t>
      </w:r>
    </w:p>
    <w:p w:rsidR="00000000" w:rsidDel="00000000" w:rsidP="00000000" w:rsidRDefault="00000000" w:rsidRPr="00000000" w14:paraId="000001EE">
      <w:pPr>
        <w:keepNext w:val="0"/>
        <w:keepLines w:val="0"/>
        <w:spacing w:after="40" w:before="240" w:line="360" w:lineRule="auto"/>
        <w:rPr/>
      </w:pPr>
      <w:r w:rsidDel="00000000" w:rsidR="00000000" w:rsidRPr="00000000">
        <w:rPr>
          <w:rtl w:val="0"/>
        </w:rPr>
        <w:t xml:space="preserve">Research shows that colleges that provide various forms of childcare assistance produce better educational outcomes for single mothers. In fact, because childcare is so costly the most common concern expressed by single undergraduate mothers is their need for affordable and dependable childcare. This assistance can take the form of on-campus child care, subsidies to help single mothers pay for child care, and partnerships with private organizations to provide child-care assistance. Other ways colleges can better support their students who are single mothers includes smaller class sizes, supportive faculty who understand the challenges faced by single mothers, access to quality online education, and additional counselors who can help single mothers who struggle with finding accurate information and advice (Beeler, 2016).</w:t>
      </w:r>
    </w:p>
    <w:p w:rsidR="00000000" w:rsidDel="00000000" w:rsidP="00000000" w:rsidRDefault="00000000" w:rsidRPr="00000000" w14:paraId="000001EF">
      <w:pPr>
        <w:keepNext w:val="0"/>
        <w:keepLines w:val="0"/>
        <w:spacing w:after="40" w:before="240" w:line="360" w:lineRule="auto"/>
        <w:rPr>
          <w:u w:val="single"/>
        </w:rPr>
      </w:pPr>
      <w:r w:rsidDel="00000000" w:rsidR="00000000" w:rsidRPr="00000000">
        <w:rPr>
          <w:u w:val="single"/>
          <w:rtl w:val="0"/>
        </w:rPr>
        <w:t xml:space="preserve">College Women and Sexual Assault</w:t>
      </w:r>
    </w:p>
    <w:p w:rsidR="00000000" w:rsidDel="00000000" w:rsidP="00000000" w:rsidRDefault="00000000" w:rsidRPr="00000000" w14:paraId="000001F0">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Sexual assault is common among female students of all ages, races, and ethnicities. One in five women in college experiences sexual assault (Krebs, et.al, 2016). Among undergraduate students, 23.1% of females and 5.4% of males experience rape or sexual assault through physical force, violence, or incapacitation.</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rtl w:val="0"/>
        </w:rPr>
        <w:t xml:space="preserve">(Cantor, et.al. 2015). Only 20% of female student victims, age 18-24, report to law enforcement (Department of Justice, 2014). Almost half (49.5%) of multiracial women and over 45% of American Indian/Alaska Native women were subjected to some form of contact sexual violence in their lifetime (Smith, et al, 2017).</w:t>
      </w:r>
    </w:p>
    <w:p w:rsidR="00000000" w:rsidDel="00000000" w:rsidP="00000000" w:rsidRDefault="00000000" w:rsidRPr="00000000" w14:paraId="000001F1">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2">
      <w:pPr>
        <w:spacing w:line="360" w:lineRule="auto"/>
        <w:ind w:left="0" w:firstLine="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Women of Color in College</w:t>
      </w:r>
    </w:p>
    <w:p w:rsidR="00000000" w:rsidDel="00000000" w:rsidP="00000000" w:rsidRDefault="00000000" w:rsidRPr="00000000" w14:paraId="000001F3">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factors that affect the retention of women of color in higher education is the financial difficulties faced by the students. Being able to attain a degree in higher education comes with a price tag that is difficult to reach for everyone. This price can surpass the income of the family of a student, making it nearly impossible to attend without the financial support of others ​(Cheng, Ickes, Verhofstadt, 2011; Martin, 2015; Yeh, 2002; Pyne, Means, 2013). The study conducted in 2011 by Cheng, Ickes,Verhofstadt, found that the social support that families provide for their students has an effect on the stability of the grade point average of the student. The purpose of the study was to examine the effects of economic support on students as well as family support. The researchers found that family support was significantly more meaningful and detrimental for the success of the female students in comparison to the males. Even though the amount of support in the study was not notably different, the benefits are much greater for females.</w:t>
      </w:r>
    </w:p>
    <w:p w:rsidR="00000000" w:rsidDel="00000000" w:rsidP="00000000" w:rsidRDefault="00000000" w:rsidRPr="00000000" w14:paraId="000001F4">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5">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Professors Susan Sy and Jessica Romero (2008), conducted a study to examine the ways that family responsibilities affect the experiences of women in college. Interviews were conducted with 20 first and second generation women between the ages 18 and 29 years old. The researchers identify a cultural value, familismo, which emphasizes “family closeness and loyalty” as being a big characteristic of Latino families. Familismo is an interesting concept because the value contributes to the reasons why if the family is not being as outwardly supportive to the student then the student’s retention and success in college could be jeopardized. The study conducted claim that family support can be presented as being a double edged sword for ethnic minorities. Familianismo in this study lead to the conclusion that families can also have a negative effect on the way that a student is able to perform in college. The familial aspect of the student’s life can add to the stress that the campus culture of a campus already comes with. </w:t>
      </w:r>
    </w:p>
    <w:p w:rsidR="00000000" w:rsidDel="00000000" w:rsidP="00000000" w:rsidRDefault="00000000" w:rsidRPr="00000000" w14:paraId="000001F6">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7">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Carol Couvillion Landry’s research (2002) takes a look at the unique experiences of women of color and their retention in higher education. Landry provides numerous subsections that outline the different factors that contribute to the      </w:t>
        <w:tab/>
        <w:t xml:space="preserve"> persistence of women of color in higher education. Landry identifies the idea of double jeopardy as being “individuals who endure two disadvantaged statuses at the same time, such as Latina and woman”. Double jeopardy is essential in thinking about retention of women of color as it is these factors that intersect with the already difficulty of being women or being a person of color, but having them in unison makes it the experiences two times harder, assuming that there are no other aspects that could add to the negative experiences of the students.</w:t>
      </w:r>
    </w:p>
    <w:p w:rsidR="00000000" w:rsidDel="00000000" w:rsidP="00000000" w:rsidRDefault="00000000" w:rsidRPr="00000000" w14:paraId="000001F8">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9">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Caroline Turner reflects on the experiences that faculty women of color face on college campuses through her journal. She does this by conducting multiple interviews where she asked the faculty to describe their experiences. Turner was able to pinpoint five main themes through the research that are reflective of the concerns and difficulties that come with being a            </w:t>
        <w:tab/>
        <w:t xml:space="preserve">faculty women of color on predominantly white campuses. The five themes are: feeling isolated, salience of race over gender, being underemployed and overused by departments, being torn between family, community and being challenged by students. With these different themes, the reader is able to take a look at the ways in which the faculty often feels the same way as the students feel. A major point that was made by Turner in the beginning was stating that even though women face challenges for being a female, they face even tougher challenges because of the intersectionalities of being a female and being a person of color and there would be other factors that are then added onto their experience. Turner found that in order to be able to combat a lot of the difficulties that faculty of color face, universities and colleges need to be able to hire more faculty women of color at all levels of higher education. Turner is able to argue that the success of students and faculty of color go hand in hand because they often face similar difficulties. Although there is an expressed need for more professors of color, in order for that to happen, the retention of women of color needs to increase to insure their continued success through higher education.</w:t>
      </w:r>
    </w:p>
    <w:p w:rsidR="00000000" w:rsidDel="00000000" w:rsidP="00000000" w:rsidRDefault="00000000" w:rsidRPr="00000000" w14:paraId="000001FA">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B">
      <w:pPr>
        <w:spacing w:line="360" w:lineRule="auto"/>
        <w:ind w:left="0" w:firstLine="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Women of Color in STEM</w:t>
      </w:r>
    </w:p>
    <w:p w:rsidR="00000000" w:rsidDel="00000000" w:rsidP="00000000" w:rsidRDefault="00000000" w:rsidRPr="00000000" w14:paraId="000001FC">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this article, (Unique Challenges for Women of Color in STEM Transferring from Community Colleges to Universities) Marie-Elena Reyes (2011) presents the issues faced by women of color in the fields of science, technology, engineering, and math (STEM) as they transfer from community colleges to universities. Many women of color enter higher education through community colleges, but transfer rates are low, and retention rates of transfer students into STEM at universities are lower still. Through interviews conducted with participants in the National Science Foundation–funded Future bound program, Reyes reveals an atmosphere in which women of color transfer students experience attitudes and treatment signaling that they do not belong because of age, ethnicity, and gender as well as preconceptions that transfer students are not adequately prepared. Reyes proposes that programs and policies to integrate responses to these challenges could improve the transfer rates and retention of women of color into STEM fields.</w:t>
      </w:r>
    </w:p>
    <w:p w:rsidR="00000000" w:rsidDel="00000000" w:rsidP="00000000" w:rsidRDefault="00000000" w:rsidRPr="00000000" w14:paraId="000001FD">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E">
      <w:pPr>
        <w:spacing w:line="360" w:lineRule="auto"/>
        <w:ind w:left="0" w:firstLine="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u w:val="single"/>
          <w:rtl w:val="0"/>
        </w:rPr>
        <w:t xml:space="preserve">Challenges Women Employees STILL face in higher education </w:t>
      </w:r>
      <w:r w:rsidDel="00000000" w:rsidR="00000000" w:rsidRPr="00000000">
        <w:rPr>
          <w:rFonts w:ascii="Times New Roman" w:cs="Times New Roman" w:eastAsia="Times New Roman" w:hAnsi="Times New Roman"/>
          <w:u w:val="single"/>
          <w:rtl w:val="0"/>
        </w:rPr>
        <w:t xml:space="preserve">By Laura Ascione, November 14th, 2017</w:t>
      </w:r>
    </w:p>
    <w:p w:rsidR="00000000" w:rsidDel="00000000" w:rsidP="00000000" w:rsidRDefault="00000000" w:rsidRPr="00000000" w14:paraId="000001FF">
      <w:pPr>
        <w:spacing w:line="360" w:lineRule="auto"/>
        <w:ind w:left="0" w:firstLine="0"/>
        <w:rPr>
          <w:rFonts w:ascii="Times New Roman" w:cs="Times New Roman" w:eastAsia="Times New Roman" w:hAnsi="Times New Roman"/>
          <w:u w:val="single"/>
        </w:rPr>
      </w:pPr>
      <w:r w:rsidDel="00000000" w:rsidR="00000000" w:rsidRPr="00000000">
        <w:fldChar w:fldCharType="begin"/>
        <w:instrText xml:space="preserve"> HYPERLINK "https://www.ecampusnews.com/2017/11/14/challenges-women-higher-ed/" </w:instrText>
        <w:fldChar w:fldCharType="separate"/>
      </w:r>
      <w:r w:rsidDel="00000000" w:rsidR="00000000" w:rsidRPr="00000000">
        <w:rPr>
          <w:rFonts w:ascii="Times New Roman" w:cs="Times New Roman" w:eastAsia="Times New Roman" w:hAnsi="Times New Roman"/>
          <w:u w:val="single"/>
          <w:rtl w:val="0"/>
        </w:rPr>
        <w:t xml:space="preserve">https://www.ecampusnews.com/2017/11/14/challenges-women-higher-ed/</w:t>
      </w:r>
    </w:p>
    <w:p w:rsidR="00000000" w:rsidDel="00000000" w:rsidP="00000000" w:rsidRDefault="00000000" w:rsidRPr="00000000" w14:paraId="00000200">
      <w:pPr>
        <w:spacing w:line="360" w:lineRule="auto"/>
        <w:ind w:left="0" w:firstLine="0"/>
        <w:rPr>
          <w:rFonts w:ascii="Times New Roman" w:cs="Times New Roman" w:eastAsia="Times New Roman" w:hAnsi="Times New Roman"/>
          <w:b w:val="1"/>
        </w:rPr>
      </w:pPr>
      <w:r w:rsidDel="00000000" w:rsidR="00000000" w:rsidRPr="00000000">
        <w:fldChar w:fldCharType="end"/>
      </w: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201">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more than half of all college students are women, less than one-third of all full-time professors are women–and the troubling gaps in academia are proving difficult to close. But the low representation of women in higher education isn’t indicative of their qualifications to be higher-ed leaders, according to</w:t>
      </w:r>
      <w:hyperlink r:id="rId31">
        <w:r w:rsidDel="00000000" w:rsidR="00000000" w:rsidRPr="00000000">
          <w:rPr>
            <w:rFonts w:ascii="Times New Roman" w:cs="Times New Roman" w:eastAsia="Times New Roman" w:hAnsi="Times New Roman"/>
            <w:rtl w:val="0"/>
          </w:rPr>
          <w:t xml:space="preserve"> </w:t>
        </w:r>
      </w:hyperlink>
      <w:hyperlink r:id="rId32">
        <w:r w:rsidDel="00000000" w:rsidR="00000000" w:rsidRPr="00000000">
          <w:rPr>
            <w:rFonts w:ascii="Times New Roman" w:cs="Times New Roman" w:eastAsia="Times New Roman" w:hAnsi="Times New Roman"/>
            <w:u w:val="single"/>
            <w:rtl w:val="0"/>
          </w:rPr>
          <w:t xml:space="preserve">Higher Ed Spotlight: Pipelines, Pathways, and Institutional Leadership: An Update on the Status of Women in Higher Education</w:t>
        </w:r>
      </w:hyperlink>
      <w:r w:rsidDel="00000000" w:rsidR="00000000" w:rsidRPr="00000000">
        <w:rPr>
          <w:rFonts w:ascii="Times New Roman" w:cs="Times New Roman" w:eastAsia="Times New Roman" w:hAnsi="Times New Roman"/>
          <w:rtl w:val="0"/>
        </w:rPr>
        <w:t xml:space="preserve">. The pipeline myth, or the idea that there are too few women qualified to hold leadership positions, is exactly that–a myth. While there may be qualified women, are they holding higher-ed leadership positions at a stead rate? The report offers an update on women in higher education and sheds some light on the positions and degrees they hold, salary gaps, and more.</w:t>
      </w:r>
    </w:p>
    <w:p w:rsidR="00000000" w:rsidDel="00000000" w:rsidP="00000000" w:rsidRDefault="00000000" w:rsidRPr="00000000" w14:paraId="00000202">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03">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 data indicate there are </w:t>
      </w:r>
      <w:r w:rsidDel="00000000" w:rsidR="00000000" w:rsidRPr="00000000">
        <w:rPr>
          <w:rFonts w:ascii="Times New Roman" w:cs="Times New Roman" w:eastAsia="Times New Roman" w:hAnsi="Times New Roman"/>
          <w:b w:val="1"/>
          <w:rtl w:val="0"/>
        </w:rPr>
        <w:t xml:space="preserve">more than enough qualified women</w:t>
      </w:r>
      <w:r w:rsidDel="00000000" w:rsidR="00000000" w:rsidRPr="00000000">
        <w:rPr>
          <w:rFonts w:ascii="Times New Roman" w:cs="Times New Roman" w:eastAsia="Times New Roman" w:hAnsi="Times New Roman"/>
          <w:rtl w:val="0"/>
        </w:rPr>
        <w:t xml:space="preserve"> in higher education who can fill available leadership positions, and women are being prepared at a greater rate than men. Women have earned more than 50 percent of all doctoral degrees since 2006, more than 50 percent of all bachelor’s degrees since 1982, more than 50 percent of all master’s degrees since 1987, and more than 50 percent of all associate degrees since 1978. But despite these encouraging statistics and despite women’s availability for higher-ed leadership positions, they </w:t>
      </w:r>
      <w:r w:rsidDel="00000000" w:rsidR="00000000" w:rsidRPr="00000000">
        <w:rPr>
          <w:rFonts w:ascii="Times New Roman" w:cs="Times New Roman" w:eastAsia="Times New Roman" w:hAnsi="Times New Roman"/>
          <w:b w:val="1"/>
          <w:rtl w:val="0"/>
        </w:rPr>
        <w:t xml:space="preserve">do not hold associate professor or full professor positions at the same rate as men</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204">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05">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higher the academic rank, </w:t>
      </w:r>
      <w:r w:rsidDel="00000000" w:rsidR="00000000" w:rsidRPr="00000000">
        <w:rPr>
          <w:rFonts w:ascii="Times New Roman" w:cs="Times New Roman" w:eastAsia="Times New Roman" w:hAnsi="Times New Roman"/>
          <w:b w:val="1"/>
          <w:rtl w:val="0"/>
        </w:rPr>
        <w:t xml:space="preserve">the fewer women present</w:t>
      </w:r>
      <w:r w:rsidDel="00000000" w:rsidR="00000000" w:rsidRPr="00000000">
        <w:rPr>
          <w:rFonts w:ascii="Times New Roman" w:cs="Times New Roman" w:eastAsia="Times New Roman" w:hAnsi="Times New Roman"/>
          <w:rtl w:val="0"/>
        </w:rPr>
        <w:t xml:space="preserve">. Women of color often outnumber men of color in lower-ranking faculty positions, but men of color hold full professor positions more often than women of color. Perhaps one of the biggest indicators is the </w:t>
      </w:r>
      <w:r w:rsidDel="00000000" w:rsidR="00000000" w:rsidRPr="00000000">
        <w:rPr>
          <w:rFonts w:ascii="Times New Roman" w:cs="Times New Roman" w:eastAsia="Times New Roman" w:hAnsi="Times New Roman"/>
          <w:b w:val="1"/>
          <w:rtl w:val="0"/>
        </w:rPr>
        <w:t xml:space="preserve">pay gap between men and women who hold the same faculty rank</w:t>
      </w:r>
      <w:r w:rsidDel="00000000" w:rsidR="00000000" w:rsidRPr="00000000">
        <w:rPr>
          <w:rFonts w:ascii="Times New Roman" w:cs="Times New Roman" w:eastAsia="Times New Roman" w:hAnsi="Times New Roman"/>
          <w:rtl w:val="0"/>
        </w:rPr>
        <w:t xml:space="preserve">. During the 2015-2016 academic year, male faculty members made an average of $89,190, and female faculty members made an average of $73,782. Men are more likely than women to earn a higher salary and to hold a tenure track position.</w:t>
      </w:r>
    </w:p>
    <w:p w:rsidR="00000000" w:rsidDel="00000000" w:rsidP="00000000" w:rsidRDefault="00000000" w:rsidRPr="00000000" w14:paraId="00000206">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07">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 of women presidents has increased since 1986, but as of 2016, </w:t>
      </w:r>
      <w:r w:rsidDel="00000000" w:rsidR="00000000" w:rsidRPr="00000000">
        <w:rPr>
          <w:rFonts w:ascii="Times New Roman" w:cs="Times New Roman" w:eastAsia="Times New Roman" w:hAnsi="Times New Roman"/>
          <w:b w:val="1"/>
          <w:rtl w:val="0"/>
        </w:rPr>
        <w:t xml:space="preserve">women only hold 30 percent of presidencies</w:t>
      </w:r>
      <w:r w:rsidDel="00000000" w:rsidR="00000000" w:rsidRPr="00000000">
        <w:rPr>
          <w:rFonts w:ascii="Times New Roman" w:cs="Times New Roman" w:eastAsia="Times New Roman" w:hAnsi="Times New Roman"/>
          <w:rtl w:val="0"/>
        </w:rPr>
        <w:t xml:space="preserve"> across all higher-ed institutions. However, women presidents are more likely to have a PhD or EdD than their male peers. The percentage of women serving in a chief academic officer position has </w:t>
      </w:r>
      <w:r w:rsidDel="00000000" w:rsidR="00000000" w:rsidRPr="00000000">
        <w:rPr>
          <w:rFonts w:ascii="Times New Roman" w:cs="Times New Roman" w:eastAsia="Times New Roman" w:hAnsi="Times New Roman"/>
          <w:b w:val="1"/>
          <w:rtl w:val="0"/>
        </w:rPr>
        <w:t xml:space="preserve">declined from 2008 to 2013</w:t>
      </w:r>
      <w:r w:rsidDel="00000000" w:rsidR="00000000" w:rsidRPr="00000000">
        <w:rPr>
          <w:rFonts w:ascii="Times New Roman" w:cs="Times New Roman" w:eastAsia="Times New Roman" w:hAnsi="Times New Roman"/>
          <w:rtl w:val="0"/>
        </w:rPr>
        <w:t xml:space="preserve"> in public doctoral degree-granting institutions.”</w:t>
      </w:r>
    </w:p>
    <w:p w:rsidR="00000000" w:rsidDel="00000000" w:rsidP="00000000" w:rsidRDefault="00000000" w:rsidRPr="00000000" w14:paraId="00000208">
      <w:pPr>
        <w:spacing w:line="360" w:lineRule="auto"/>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09">
      <w:pPr>
        <w:spacing w:line="360" w:lineRule="auto"/>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0A">
      <w:pPr>
        <w:spacing w:line="360" w:lineRule="auto"/>
        <w:ind w:left="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References</w:t>
      </w:r>
    </w:p>
    <w:p w:rsidR="00000000" w:rsidDel="00000000" w:rsidP="00000000" w:rsidRDefault="00000000" w:rsidRPr="00000000" w14:paraId="0000020B">
      <w:pPr>
        <w:spacing w:line="360" w:lineRule="auto"/>
        <w:ind w:left="720" w:right="4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0C">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Beeler, Sydney. “Undergraduate Single Mothers’ Experiences in Postsecondary Education.” “Undergraduate Single Mothers’ Experiences in Postsecondary Education” by Sydney Beeler, </w:t>
      </w:r>
      <w:r w:rsidDel="00000000" w:rsidR="00000000" w:rsidRPr="00000000">
        <w:rPr>
          <w:rFonts w:ascii="Times New Roman" w:cs="Times New Roman" w:eastAsia="Times New Roman" w:hAnsi="Times New Roman"/>
          <w:i w:val="1"/>
          <w:rtl w:val="0"/>
        </w:rPr>
        <w:t xml:space="preserve">New Directions for Higher Education</w:t>
      </w:r>
      <w:r w:rsidDel="00000000" w:rsidR="00000000" w:rsidRPr="00000000">
        <w:rPr>
          <w:rFonts w:ascii="Times New Roman" w:cs="Times New Roman" w:eastAsia="Times New Roman" w:hAnsi="Times New Roman"/>
          <w:rtl w:val="0"/>
        </w:rPr>
        <w:t xml:space="preserve">, no. 176, (Winter 2016): 69-80, doi: 10.1002/he.20210</w:t>
      </w:r>
      <w:r w:rsidDel="00000000" w:rsidR="00000000" w:rsidRPr="00000000">
        <w:rPr>
          <w:rtl w:val="0"/>
        </w:rPr>
      </w:r>
    </w:p>
    <w:p w:rsidR="00000000" w:rsidDel="00000000" w:rsidP="00000000" w:rsidRDefault="00000000" w:rsidRPr="00000000" w14:paraId="0000020D">
      <w:pPr>
        <w:ind w:left="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E">
      <w:pPr>
        <w:ind w:left="720"/>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Cantor, D., Fisher, B., Chibnall, S., Townsend, T., et. al. Association of American Universities (AAU), Report on the AAU Campus Climate Survey on Sexual Assault and Sexual Misconduct (September 21, 2015). ("</w:t>
      </w:r>
      <w:r w:rsidDel="00000000" w:rsidR="00000000" w:rsidRPr="00000000">
        <w:rPr>
          <w:rFonts w:ascii="Times New Roman" w:cs="Times New Roman" w:eastAsia="Times New Roman" w:hAnsi="Times New Roman"/>
          <w:i w:val="1"/>
          <w:rtl w:val="0"/>
        </w:rPr>
        <w:t xml:space="preserve">Victim services agency” is defined in this study as a “public or privately funded organization that provides victims with support and services to aid their recovery, offer protection, guide them through the criminal justice process, and assist with obtaining restitution.” RAINN presents this data for educational purposes only, and strongly recommends using the citations to review any and all sources for more information and detail.)</w:t>
      </w:r>
    </w:p>
    <w:p w:rsidR="00000000" w:rsidDel="00000000" w:rsidP="00000000" w:rsidRDefault="00000000" w:rsidRPr="00000000" w14:paraId="0000020F">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0">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Cheng, W., Ickes, W., &amp; Verhofstadt, L. l. (2012). How is family support related to students' GPA scores? A longitudinal study. ​</w:t>
      </w:r>
      <w:r w:rsidDel="00000000" w:rsidR="00000000" w:rsidRPr="00000000">
        <w:rPr>
          <w:rFonts w:ascii="Times New Roman" w:cs="Times New Roman" w:eastAsia="Times New Roman" w:hAnsi="Times New Roman"/>
          <w:i w:val="1"/>
          <w:rtl w:val="0"/>
        </w:rPr>
        <w:t xml:space="preserve">Higher Education</w:t>
      </w:r>
      <w:r w:rsidDel="00000000" w:rsidR="00000000" w:rsidRPr="00000000">
        <w:rPr>
          <w:rFonts w:ascii="Times New Roman" w:cs="Times New Roman" w:eastAsia="Times New Roman" w:hAnsi="Times New Roman"/>
          <w:rtl w:val="0"/>
        </w:rPr>
        <w:t xml:space="preserve"> (00181560), ​64 (3), 399-420. doi:10.1007/s10734-011-9501-4</w:t>
      </w:r>
    </w:p>
    <w:p w:rsidR="00000000" w:rsidDel="00000000" w:rsidP="00000000" w:rsidRDefault="00000000" w:rsidRPr="00000000" w14:paraId="00000211">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2">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Department of Justice, Office of Justice Programs, Bureau of Justice Statistics, Rape and Sexual Victimization Among College-Aged Females, 1995-2013 (2014).</w:t>
      </w:r>
    </w:p>
    <w:p w:rsidR="00000000" w:rsidDel="00000000" w:rsidP="00000000" w:rsidRDefault="00000000" w:rsidRPr="00000000" w14:paraId="00000213">
      <w:pPr>
        <w:ind w:left="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4">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Institute for Women’s Policy Research. Briefing Paper: “Single Mothers in College: Growing Enrollment, Financial Challenges, and the Benefits of Attainment. IWPR #C460 (September 2017).</w:t>
      </w:r>
      <w:hyperlink r:id="rId33">
        <w:r w:rsidDel="00000000" w:rsidR="00000000" w:rsidRPr="00000000">
          <w:rPr>
            <w:rFonts w:ascii="Times New Roman" w:cs="Times New Roman" w:eastAsia="Times New Roman" w:hAnsi="Times New Roman"/>
            <w:rtl w:val="0"/>
          </w:rPr>
          <w:t xml:space="preserve"> </w:t>
        </w:r>
      </w:hyperlink>
      <w:hyperlink r:id="rId34">
        <w:r w:rsidDel="00000000" w:rsidR="00000000" w:rsidRPr="00000000">
          <w:rPr>
            <w:rFonts w:ascii="Times New Roman" w:cs="Times New Roman" w:eastAsia="Times New Roman" w:hAnsi="Times New Roman"/>
            <w:color w:val="1155cc"/>
            <w:u w:val="single"/>
            <w:rtl w:val="0"/>
          </w:rPr>
          <w:t xml:space="preserve">https://iwpr.org/wp-content/uploads/2017/09/C460_Single-Mothers-Briefing-Paper-8.21.17-final.pdf</w:t>
        </w:r>
      </w:hyperlink>
      <w:r w:rsidDel="00000000" w:rsidR="00000000" w:rsidRPr="00000000">
        <w:rPr>
          <w:rFonts w:ascii="Times New Roman" w:cs="Times New Roman" w:eastAsia="Times New Roman" w:hAnsi="Times New Roman"/>
          <w:rtl w:val="0"/>
        </w:rPr>
        <w:t xml:space="preserve">. Accessed January 21, 2019.</w:t>
      </w:r>
      <w:r w:rsidDel="00000000" w:rsidR="00000000" w:rsidRPr="00000000">
        <w:rPr>
          <w:rtl w:val="0"/>
        </w:rPr>
      </w:r>
    </w:p>
    <w:p w:rsidR="00000000" w:rsidDel="00000000" w:rsidP="00000000" w:rsidRDefault="00000000" w:rsidRPr="00000000" w14:paraId="00000215">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6">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Krebs, C., Lindquist, C., Berzofsky, M., Shook-Sa, B., Peterson, K. (2016).</w:t>
      </w:r>
      <w:hyperlink r:id="rId35">
        <w:r w:rsidDel="00000000" w:rsidR="00000000" w:rsidRPr="00000000">
          <w:rPr>
            <w:rFonts w:ascii="Times New Roman" w:cs="Times New Roman" w:eastAsia="Times New Roman" w:hAnsi="Times New Roman"/>
            <w:rtl w:val="0"/>
          </w:rPr>
          <w:t xml:space="preserve"> Campus Climate Survey Validation Study Final Technical Report</w:t>
        </w:r>
      </w:hyperlink>
      <w:r w:rsidDel="00000000" w:rsidR="00000000" w:rsidRPr="00000000">
        <w:rPr>
          <w:rFonts w:ascii="Times New Roman" w:cs="Times New Roman" w:eastAsia="Times New Roman" w:hAnsi="Times New Roman"/>
          <w:rtl w:val="0"/>
        </w:rPr>
        <w:t xml:space="preserve">. Bureau of Justice Statistics, U.S. Department of Justice. </w:t>
      </w:r>
    </w:p>
    <w:p w:rsidR="00000000" w:rsidDel="00000000" w:rsidP="00000000" w:rsidRDefault="00000000" w:rsidRPr="00000000" w14:paraId="00000217">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8">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Landry, C. C. (2002). Retention of women and people of color: Unique challenges and institutional responses. </w:t>
      </w:r>
      <w:r w:rsidDel="00000000" w:rsidR="00000000" w:rsidRPr="00000000">
        <w:rPr>
          <w:rFonts w:ascii="Times New Roman" w:cs="Times New Roman" w:eastAsia="Times New Roman" w:hAnsi="Times New Roman"/>
          <w:i w:val="1"/>
          <w:rtl w:val="0"/>
        </w:rPr>
        <w:t xml:space="preserve">​Journal of College Student Retention: Research, Theory and Practice</w:t>
      </w:r>
      <w:r w:rsidDel="00000000" w:rsidR="00000000" w:rsidRPr="00000000">
        <w:rPr>
          <w:rFonts w:ascii="Times New Roman" w:cs="Times New Roman" w:eastAsia="Times New Roman" w:hAnsi="Times New Roman"/>
          <w:rtl w:val="0"/>
        </w:rPr>
        <w:t xml:space="preserve">, ​4 (1), 1-13. doi:10.2190/5HV3-BWM2-7D0U-7XBT</w:t>
      </w:r>
    </w:p>
    <w:p w:rsidR="00000000" w:rsidDel="00000000" w:rsidP="00000000" w:rsidRDefault="00000000" w:rsidRPr="00000000" w14:paraId="00000219">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A">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Martin, J. M. (2015). It Just Didn’t Work Out.​ </w:t>
      </w:r>
      <w:r w:rsidDel="00000000" w:rsidR="00000000" w:rsidRPr="00000000">
        <w:rPr>
          <w:rFonts w:ascii="Times New Roman" w:cs="Times New Roman" w:eastAsia="Times New Roman" w:hAnsi="Times New Roman"/>
          <w:i w:val="1"/>
          <w:rtl w:val="0"/>
        </w:rPr>
        <w:t xml:space="preserve">Journal of College Student Retention: Research, Theory &amp; Practice</w:t>
      </w:r>
      <w:r w:rsidDel="00000000" w:rsidR="00000000" w:rsidRPr="00000000">
        <w:rPr>
          <w:rFonts w:ascii="Times New Roman" w:cs="Times New Roman" w:eastAsia="Times New Roman" w:hAnsi="Times New Roman"/>
          <w:rtl w:val="0"/>
        </w:rPr>
        <w:t xml:space="preserve">, ​19 (2), 176–198. ​https://doi.org/10.1177/1521025115611670</w:t>
      </w:r>
    </w:p>
    <w:p w:rsidR="00000000" w:rsidDel="00000000" w:rsidP="00000000" w:rsidRDefault="00000000" w:rsidRPr="00000000" w14:paraId="0000021B">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C">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Melendez, M. C. &amp; Melendez, N. B. (2010). The Influence of Parental Attachment on the College Adjustment of White, Black, and Latina/Hispanic Women: A Cross-Cultural Investigation. </w:t>
      </w:r>
      <w:r w:rsidDel="00000000" w:rsidR="00000000" w:rsidRPr="00000000">
        <w:rPr>
          <w:rFonts w:ascii="Times New Roman" w:cs="Times New Roman" w:eastAsia="Times New Roman" w:hAnsi="Times New Roman"/>
          <w:i w:val="1"/>
          <w:rtl w:val="0"/>
        </w:rPr>
        <w:t xml:space="preserve">​Journal of College Student Development</w:t>
      </w:r>
      <w:r w:rsidDel="00000000" w:rsidR="00000000" w:rsidRPr="00000000">
        <w:rPr>
          <w:rFonts w:ascii="Times New Roman" w:cs="Times New Roman" w:eastAsia="Times New Roman" w:hAnsi="Times New Roman"/>
          <w:rtl w:val="0"/>
        </w:rPr>
        <w:t xml:space="preserve"> 51(4), 419-435. The Johns Hopkins University Press. Retrieved November 15, 2017, from Project MUSE database.</w:t>
      </w:r>
    </w:p>
    <w:p w:rsidR="00000000" w:rsidDel="00000000" w:rsidP="00000000" w:rsidRDefault="00000000" w:rsidRPr="00000000" w14:paraId="0000021D">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E">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Pyne, Kimberly B.|Means Darris R. “Underrepresented and In/Visible: A Hispanic First-Generation Student's Narratives of College</w:t>
      </w:r>
      <w:r w:rsidDel="00000000" w:rsidR="00000000" w:rsidRPr="00000000">
        <w:rPr>
          <w:rFonts w:ascii="Times New Roman" w:cs="Times New Roman" w:eastAsia="Times New Roman" w:hAnsi="Times New Roman"/>
          <w:i w:val="1"/>
          <w:rtl w:val="0"/>
        </w:rPr>
        <w:t xml:space="preserve">.” ​Journal of Diversity in Higher Education</w:t>
      </w:r>
      <w:r w:rsidDel="00000000" w:rsidR="00000000" w:rsidRPr="00000000">
        <w:rPr>
          <w:rFonts w:ascii="Times New Roman" w:cs="Times New Roman" w:eastAsia="Times New Roman" w:hAnsi="Times New Roman"/>
          <w:rtl w:val="0"/>
        </w:rPr>
        <w:t xml:space="preserve">, American Psychological Association. Journals Department, 31 Aug. 2013, eric.ed.gov/?id=EJ1051892</w:t>
      </w:r>
    </w:p>
    <w:p w:rsidR="00000000" w:rsidDel="00000000" w:rsidP="00000000" w:rsidRDefault="00000000" w:rsidRPr="00000000" w14:paraId="0000021F">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0">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Reyes, M.E. (2011) Unique Challenges for Women of Color in STEM Transferring from Community Colleges to Universities. </w:t>
      </w:r>
      <w:r w:rsidDel="00000000" w:rsidR="00000000" w:rsidRPr="00000000">
        <w:rPr>
          <w:rFonts w:ascii="Times New Roman" w:cs="Times New Roman" w:eastAsia="Times New Roman" w:hAnsi="Times New Roman"/>
          <w:i w:val="1"/>
          <w:rtl w:val="0"/>
        </w:rPr>
        <w:t xml:space="preserve">Harvard Educational Review</w:t>
      </w:r>
      <w:r w:rsidDel="00000000" w:rsidR="00000000" w:rsidRPr="00000000">
        <w:rPr>
          <w:rFonts w:ascii="Times New Roman" w:cs="Times New Roman" w:eastAsia="Times New Roman" w:hAnsi="Times New Roman"/>
          <w:rtl w:val="0"/>
        </w:rPr>
        <w:t xml:space="preserve">: June 2011, Vol. 81, No. 2, pp. 241-263.</w:t>
      </w:r>
    </w:p>
    <w:p w:rsidR="00000000" w:rsidDel="00000000" w:rsidP="00000000" w:rsidRDefault="00000000" w:rsidRPr="00000000" w14:paraId="00000221">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2">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Smith, S. G., Chen, J., Basile, K. C., Gilbert, L. K., Merrick, M. T., Patel, N., et al. (2017). The National Intimate Partner and Sexual Violence Survey (NISVS): 2010-2012 state report. Retrieved from the Centers for Disease Control and Prevention, National Center for Injury Prevention and Control:</w:t>
      </w:r>
      <w:r w:rsidDel="00000000" w:rsidR="00000000" w:rsidRPr="00000000">
        <w:fldChar w:fldCharType="begin"/>
        <w:instrText xml:space="preserve"> HYPERLINK "https://www.cdc.gov/violenceprevention/pdf/NISVS-StateReportBook.pdf" </w:instrText>
        <w:fldChar w:fldCharType="separate"/>
      </w:r>
      <w:r w:rsidDel="00000000" w:rsidR="00000000" w:rsidRPr="00000000">
        <w:rPr>
          <w:rFonts w:ascii="Times New Roman" w:cs="Times New Roman" w:eastAsia="Times New Roman" w:hAnsi="Times New Roman"/>
          <w:rtl w:val="0"/>
        </w:rPr>
        <w:t xml:space="preserve"> https://www.cdc.gov/violenceprevention/pdf/NISVS-StateReportBook.pdf</w:t>
      </w:r>
    </w:p>
    <w:p w:rsidR="00000000" w:rsidDel="00000000" w:rsidP="00000000" w:rsidRDefault="00000000" w:rsidRPr="00000000" w14:paraId="00000223">
      <w:pPr>
        <w:ind w:left="720"/>
        <w:rPr>
          <w:rFonts w:ascii="Times New Roman" w:cs="Times New Roman" w:eastAsia="Times New Roman" w:hAnsi="Times New Roman"/>
        </w:rPr>
      </w:pPr>
      <w:r w:rsidDel="00000000" w:rsidR="00000000" w:rsidRPr="00000000">
        <w:fldChar w:fldCharType="end"/>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4">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Sy, Susan R., and Jessica Romero. “Family Responsibilities Among Latina College Students From Immigrant Families.” ​</w:t>
      </w:r>
      <w:r w:rsidDel="00000000" w:rsidR="00000000" w:rsidRPr="00000000">
        <w:rPr>
          <w:rFonts w:ascii="Times New Roman" w:cs="Times New Roman" w:eastAsia="Times New Roman" w:hAnsi="Times New Roman"/>
          <w:i w:val="1"/>
          <w:rtl w:val="0"/>
        </w:rPr>
        <w:t xml:space="preserve">Journal of Hispanic Higher Education</w:t>
      </w:r>
      <w:r w:rsidDel="00000000" w:rsidR="00000000" w:rsidRPr="00000000">
        <w:rPr>
          <w:rFonts w:ascii="Times New Roman" w:cs="Times New Roman" w:eastAsia="Times New Roman" w:hAnsi="Times New Roman"/>
          <w:rtl w:val="0"/>
        </w:rPr>
        <w:t xml:space="preserve">, vol. 7, no. 3, 2008, pp. 212–227., doi:10.1177/1538192708316208</w:t>
      </w:r>
    </w:p>
    <w:p w:rsidR="00000000" w:rsidDel="00000000" w:rsidP="00000000" w:rsidRDefault="00000000" w:rsidRPr="00000000" w14:paraId="00000225">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6">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Ward, Kelly, and Lisa Wolf-Wendel. “‘Good’ Places to Work: Women Faculty, Community Colleges, Academic Work, and Family Integration.” </w:t>
      </w:r>
      <w:r w:rsidDel="00000000" w:rsidR="00000000" w:rsidRPr="00000000">
        <w:rPr>
          <w:rFonts w:ascii="Times New Roman" w:cs="Times New Roman" w:eastAsia="Times New Roman" w:hAnsi="Times New Roman"/>
          <w:i w:val="1"/>
          <w:rtl w:val="0"/>
        </w:rPr>
        <w:t xml:space="preserve">New Directions for Community Colleges</w:t>
      </w:r>
      <w:r w:rsidDel="00000000" w:rsidR="00000000" w:rsidRPr="00000000">
        <w:rPr>
          <w:rFonts w:ascii="Times New Roman" w:cs="Times New Roman" w:eastAsia="Times New Roman" w:hAnsi="Times New Roman"/>
          <w:rtl w:val="0"/>
        </w:rPr>
        <w:t xml:space="preserve">, no. 179 (Fall 2017): 47-58.</w:t>
      </w:r>
    </w:p>
    <w:p w:rsidR="00000000" w:rsidDel="00000000" w:rsidP="00000000" w:rsidRDefault="00000000" w:rsidRPr="00000000" w14:paraId="00000227">
      <w:pPr>
        <w:ind w:left="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8">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Yeh, Theresa Ling. “Asian American College Students Who Are Educationally at Risk.” ​</w:t>
      </w:r>
      <w:r w:rsidDel="00000000" w:rsidR="00000000" w:rsidRPr="00000000">
        <w:rPr>
          <w:rFonts w:ascii="Times New Roman" w:cs="Times New Roman" w:eastAsia="Times New Roman" w:hAnsi="Times New Roman"/>
          <w:i w:val="1"/>
          <w:rtl w:val="0"/>
        </w:rPr>
        <w:t xml:space="preserve">New Directions for Student Services</w:t>
      </w:r>
      <w:r w:rsidDel="00000000" w:rsidR="00000000" w:rsidRPr="00000000">
        <w:rPr>
          <w:rFonts w:ascii="Times New Roman" w:cs="Times New Roman" w:eastAsia="Times New Roman" w:hAnsi="Times New Roman"/>
          <w:rtl w:val="0"/>
        </w:rPr>
        <w:t xml:space="preserve">, vol. 2002, no. 97, 2002, pp. 61–72., doi:10.1002/ss.39</w:t>
      </w:r>
    </w:p>
    <w:p w:rsidR="00000000" w:rsidDel="00000000" w:rsidP="00000000" w:rsidRDefault="00000000" w:rsidRPr="00000000" w14:paraId="00000229">
      <w:pPr>
        <w:spacing w:line="360" w:lineRule="auto"/>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A">
      <w:pPr>
        <w:pStyle w:val="Heading3"/>
        <w:spacing w:line="360" w:lineRule="auto"/>
        <w:ind w:left="720"/>
        <w:jc w:val="center"/>
        <w:rPr/>
      </w:pPr>
      <w:bookmarkStart w:colFirst="0" w:colLast="0" w:name="_41h2ehc6e9wy" w:id="17"/>
      <w:bookmarkEnd w:id="17"/>
      <w:r w:rsidDel="00000000" w:rsidR="00000000" w:rsidRPr="00000000">
        <w:rPr>
          <w:rtl w:val="0"/>
        </w:rPr>
        <w:t xml:space="preserve">Faculty and Staff of Color</w:t>
      </w:r>
    </w:p>
    <w:p w:rsidR="00000000" w:rsidDel="00000000" w:rsidP="00000000" w:rsidRDefault="00000000" w:rsidRPr="00000000" w14:paraId="0000022B">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Although recruiting racially diverse faculty and staff at colleges and universities has been a longstanding goal, institutions have struggled to be successful. According to Turner (2002), campus efforts to diversify faculty is still among the least successful goals for college campuses. Kayes (2006) writes that this goal has fallen short because a dialogue is missing in the discussion of recruitment or not having a common understanding of prioritizing diverse hiring. Kayes (2006) further goes on to argue that “diverse candidate pools do not necessarily result in diverse hires because institutional, departmental, and search committee cultures can overtly or covertly undermine the goal of faculty/staff diversity” (p. 65). Although universities might state that they are committed to diversifying professional staff and faculty members, that commitment is empty without continuous dialogue and common understandings. Not only does that commitment to diversity fall short in recruitment and hiring but also in retention. As the faculty and staff of color face negative campus climate, and they feel unsupported. Many faculty and staff of color express that their college or university have no institutional support groups geared toward their identities.</w:t>
      </w:r>
    </w:p>
    <w:p w:rsidR="00000000" w:rsidDel="00000000" w:rsidP="00000000" w:rsidRDefault="00000000" w:rsidRPr="00000000" w14:paraId="0000022C">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more complex and well-rounded discussion of diversity needs to be had at all levels of institutions to both yield diverse candidates and retain and support those professionals once on campus.</w:t>
      </w:r>
    </w:p>
    <w:p w:rsidR="00000000" w:rsidDel="00000000" w:rsidP="00000000" w:rsidRDefault="00000000" w:rsidRPr="00000000" w14:paraId="0000022D">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E">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underrepresentation of faculty of color has been an ongoing challenge, and students recognize this. According to the National Center for Education Statistics (2013), “of all full-time faculty in degree-granting postsecondary institutions, 79 percent were White, six percent were Black, five percent were Hispanic, and 10 percent were Asian/Pacific Islander” (p. 313). The study showed that American Indian/Alaska Native and multiracial faculty made up less than 1%. The study from the National Center for Education Statistics (2013) showed greater disparity when looking at full-time professors: “Among full-time professors, 84 percent were white (58 percent were white males and 26 percent were white females), four percent were Black, three percent were Hispanic, and nine percent were Asian/Pacific Islander” (p. 313). The study once again showed that American Indian/ Alaska Native and multiracial faculty made up less than 1%.</w:t>
      </w:r>
    </w:p>
    <w:p w:rsidR="00000000" w:rsidDel="00000000" w:rsidP="00000000" w:rsidRDefault="00000000" w:rsidRPr="00000000" w14:paraId="0000022F">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Although a long-term goal of faculty diversification has existed, faculty positions are still overwhelmingly held by White Americans. Diggs, Garrison-Wade, Estrada, and Galindo (2009) conducted a small study of four scholars of color pursuing tenure. According to Diggs et al. (2009), the literature found that “issues of marginalization, racism and sexism can be manifested as unintended barriers to navigating the tenure process successfully” (p. 313). Diggs et al. (2009) also found that mentorship was crucial, especially for faculty of color pursuing tenure. Mentors and mentees do not need to share the same racial identity to be an effective mentoring relationship, but the mentor must have a high level of self-awareness. Based on the racial statistics of faculty members, it would not be easy for faculty members of color to have mentors who are the same racial identity.</w:t>
      </w:r>
    </w:p>
    <w:p w:rsidR="00000000" w:rsidDel="00000000" w:rsidP="00000000" w:rsidRDefault="00000000" w:rsidRPr="00000000" w14:paraId="00000230">
      <w:pPr>
        <w:spacing w:line="36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Arnett’s (2015) article, he interviewed prominent scholar Dr. Jerlando Jackson According to Arnett (2015), “Dr. Jerlando F. L. Jackson argues that the burden of service can’t come at the expense of academic productivity necessary for promotion” (p. 3), meaning that faculty of color are automatically tapped to do diversity work on campus and mentor students, which can have a negative effect on obtaining tenure, and the cycle continues. Diggs et al. (2009) found that “The diversity work represented an additional load or cultural tax that faculty were paying in order to pursue tenure.” Bower (2002) found that many faculty of color faced isolation, alienation, and overt discrimination by their peers and their students. Bower (2002) also found that some of the participants were consistently devalued and publically discounted in the workplace.</w:t>
      </w:r>
    </w:p>
    <w:p w:rsidR="00000000" w:rsidDel="00000000" w:rsidP="00000000" w:rsidRDefault="00000000" w:rsidRPr="00000000" w14:paraId="00000231">
      <w:pPr>
        <w:spacing w:line="360" w:lineRule="auto"/>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2">
      <w:pPr>
        <w:spacing w:line="360" w:lineRule="auto"/>
        <w:ind w:left="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References</w:t>
      </w:r>
    </w:p>
    <w:p w:rsidR="00000000" w:rsidDel="00000000" w:rsidP="00000000" w:rsidRDefault="00000000" w:rsidRPr="00000000" w14:paraId="00000233">
      <w:pPr>
        <w:ind w:left="720"/>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Arnett, A. A. (2015, October). Diversifying higher ed still a challenge. </w:t>
      </w:r>
      <w:r w:rsidDel="00000000" w:rsidR="00000000" w:rsidRPr="00000000">
        <w:rPr>
          <w:rFonts w:ascii="Times New Roman" w:cs="Times New Roman" w:eastAsia="Times New Roman" w:hAnsi="Times New Roman"/>
          <w:i w:val="1"/>
          <w:rtl w:val="0"/>
        </w:rPr>
        <w:t xml:space="preserve">Diverse Issues in Higher Education. </w:t>
      </w:r>
      <w:r w:rsidDel="00000000" w:rsidR="00000000" w:rsidRPr="00000000">
        <w:rPr>
          <w:rFonts w:ascii="Times New Roman" w:cs="Times New Roman" w:eastAsia="Times New Roman" w:hAnsi="Times New Roman"/>
          <w:rtl w:val="0"/>
        </w:rPr>
        <w:t xml:space="preserve">Retrieved from</w:t>
      </w:r>
      <w:hyperlink r:id="rId36">
        <w:r w:rsidDel="00000000" w:rsidR="00000000" w:rsidRPr="00000000">
          <w:rPr>
            <w:rFonts w:ascii="Times New Roman" w:cs="Times New Roman" w:eastAsia="Times New Roman" w:hAnsi="Times New Roman"/>
            <w:rtl w:val="0"/>
          </w:rPr>
          <w:t xml:space="preserve"> </w:t>
        </w:r>
      </w:hyperlink>
      <w:r w:rsidDel="00000000" w:rsidR="00000000" w:rsidRPr="00000000">
        <w:fldChar w:fldCharType="begin"/>
        <w:instrText xml:space="preserve"> HYPERLINK "http://diverseeducation.com/article/78225/" </w:instrText>
        <w:fldChar w:fldCharType="separate"/>
      </w:r>
      <w:r w:rsidDel="00000000" w:rsidR="00000000" w:rsidRPr="00000000">
        <w:rPr>
          <w:rFonts w:ascii="Times New Roman" w:cs="Times New Roman" w:eastAsia="Times New Roman" w:hAnsi="Times New Roman"/>
          <w:color w:val="1155cc"/>
          <w:u w:val="single"/>
          <w:rtl w:val="0"/>
        </w:rPr>
        <w:t xml:space="preserve">http://diverseeducation.com/article/78225/</w:t>
      </w:r>
    </w:p>
    <w:p w:rsidR="00000000" w:rsidDel="00000000" w:rsidP="00000000" w:rsidRDefault="00000000" w:rsidRPr="00000000" w14:paraId="00000234">
      <w:pPr>
        <w:ind w:left="720"/>
        <w:rPr>
          <w:rFonts w:ascii="Times New Roman" w:cs="Times New Roman" w:eastAsia="Times New Roman" w:hAnsi="Times New Roman"/>
        </w:rPr>
      </w:pPr>
      <w:r w:rsidDel="00000000" w:rsidR="00000000" w:rsidRPr="00000000">
        <w:fldChar w:fldCharType="end"/>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5">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Bower, B. (2002). Campus life for faculty of color: Still strangers after all these years? </w:t>
      </w:r>
      <w:r w:rsidDel="00000000" w:rsidR="00000000" w:rsidRPr="00000000">
        <w:rPr>
          <w:rFonts w:ascii="Times New Roman" w:cs="Times New Roman" w:eastAsia="Times New Roman" w:hAnsi="Times New Roman"/>
          <w:i w:val="1"/>
          <w:rtl w:val="0"/>
        </w:rPr>
        <w:t xml:space="preserve">New Directions for Community Colleges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rtl w:val="0"/>
        </w:rPr>
        <w:t xml:space="preserve">118</w:t>
      </w:r>
      <w:r w:rsidDel="00000000" w:rsidR="00000000" w:rsidRPr="00000000">
        <w:rPr>
          <w:rFonts w:ascii="Times New Roman" w:cs="Times New Roman" w:eastAsia="Times New Roman" w:hAnsi="Times New Roman"/>
          <w:rtl w:val="0"/>
        </w:rPr>
        <w:t xml:space="preserve">, 79–87. Retrieved from http:// files.eric.ed.gov/fulltext/ED467454.pdf#page=78</w:t>
      </w:r>
    </w:p>
    <w:p w:rsidR="00000000" w:rsidDel="00000000" w:rsidP="00000000" w:rsidRDefault="00000000" w:rsidRPr="00000000" w14:paraId="00000236">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7">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Diggs, G. A., Garrison-Wade, D. F., Estrada, D., &amp; Galindo, R. (2009). Smiling faces and colored spaces: The experiences of faculty of color pursuing tenure in the academy. </w:t>
      </w:r>
      <w:r w:rsidDel="00000000" w:rsidR="00000000" w:rsidRPr="00000000">
        <w:rPr>
          <w:rFonts w:ascii="Times New Roman" w:cs="Times New Roman" w:eastAsia="Times New Roman" w:hAnsi="Times New Roman"/>
          <w:i w:val="1"/>
          <w:rtl w:val="0"/>
        </w:rPr>
        <w:t xml:space="preserve">Urban Review</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rtl w:val="0"/>
        </w:rPr>
        <w:t xml:space="preserve">41</w:t>
      </w:r>
      <w:r w:rsidDel="00000000" w:rsidR="00000000" w:rsidRPr="00000000">
        <w:rPr>
          <w:rFonts w:ascii="Times New Roman" w:cs="Times New Roman" w:eastAsia="Times New Roman" w:hAnsi="Times New Roman"/>
          <w:rtl w:val="0"/>
        </w:rPr>
        <w:t xml:space="preserve">, 312–333.</w:t>
      </w:r>
    </w:p>
    <w:p w:rsidR="00000000" w:rsidDel="00000000" w:rsidP="00000000" w:rsidRDefault="00000000" w:rsidRPr="00000000" w14:paraId="00000238">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9">
      <w:pPr>
        <w:ind w:left="720"/>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Kayes, P. E. (2006). New paradigms for diversifying faculty and staff in higher education: Uncovering cultural biases in the search and hiring process. </w:t>
      </w:r>
      <w:r w:rsidDel="00000000" w:rsidR="00000000" w:rsidRPr="00000000">
        <w:rPr>
          <w:rFonts w:ascii="Times New Roman" w:cs="Times New Roman" w:eastAsia="Times New Roman" w:hAnsi="Times New Roman"/>
          <w:i w:val="1"/>
          <w:rtl w:val="0"/>
        </w:rPr>
        <w:t xml:space="preserve">Multicultural Education</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rtl w:val="0"/>
        </w:rPr>
        <w:t xml:space="preserve">14</w:t>
      </w:r>
      <w:r w:rsidDel="00000000" w:rsidR="00000000" w:rsidRPr="00000000">
        <w:rPr>
          <w:rFonts w:ascii="Times New Roman" w:cs="Times New Roman" w:eastAsia="Times New Roman" w:hAnsi="Times New Roman"/>
          <w:rtl w:val="0"/>
        </w:rPr>
        <w:t xml:space="preserve">(2), 65–69. Retrieved from</w:t>
      </w:r>
      <w:hyperlink r:id="rId37">
        <w:r w:rsidDel="00000000" w:rsidR="00000000" w:rsidRPr="00000000">
          <w:rPr>
            <w:rFonts w:ascii="Times New Roman" w:cs="Times New Roman" w:eastAsia="Times New Roman" w:hAnsi="Times New Roman"/>
            <w:rtl w:val="0"/>
          </w:rPr>
          <w:t xml:space="preserve"> </w:t>
        </w:r>
      </w:hyperlink>
      <w:r w:rsidDel="00000000" w:rsidR="00000000" w:rsidRPr="00000000">
        <w:fldChar w:fldCharType="begin"/>
        <w:instrText xml:space="preserve"> HYPERLINK "http://files.eric.ed.gov/fulltext/EJ759654.pdf" </w:instrText>
        <w:fldChar w:fldCharType="separate"/>
      </w:r>
      <w:r w:rsidDel="00000000" w:rsidR="00000000" w:rsidRPr="00000000">
        <w:rPr>
          <w:rFonts w:ascii="Times New Roman" w:cs="Times New Roman" w:eastAsia="Times New Roman" w:hAnsi="Times New Roman"/>
          <w:color w:val="1155cc"/>
          <w:u w:val="single"/>
          <w:rtl w:val="0"/>
        </w:rPr>
        <w:t xml:space="preserve">http://files.eric.ed.gov/fulltext/EJ759654.pdf</w:t>
      </w:r>
    </w:p>
    <w:p w:rsidR="00000000" w:rsidDel="00000000" w:rsidP="00000000" w:rsidRDefault="00000000" w:rsidRPr="00000000" w14:paraId="0000023A">
      <w:pPr>
        <w:ind w:left="720"/>
        <w:rPr>
          <w:rFonts w:ascii="Times New Roman" w:cs="Times New Roman" w:eastAsia="Times New Roman" w:hAnsi="Times New Roman"/>
        </w:rPr>
      </w:pPr>
      <w:r w:rsidDel="00000000" w:rsidR="00000000" w:rsidRPr="00000000">
        <w:fldChar w:fldCharType="end"/>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B">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National Center for Education Statistics. (2015). </w:t>
      </w:r>
      <w:r w:rsidDel="00000000" w:rsidR="00000000" w:rsidRPr="00000000">
        <w:rPr>
          <w:rFonts w:ascii="Times New Roman" w:cs="Times New Roman" w:eastAsia="Times New Roman" w:hAnsi="Times New Roman"/>
          <w:i w:val="1"/>
          <w:rtl w:val="0"/>
        </w:rPr>
        <w:t xml:space="preserve">The condition of education</w:t>
      </w:r>
      <w:r w:rsidDel="00000000" w:rsidR="00000000" w:rsidRPr="00000000">
        <w:rPr>
          <w:rFonts w:ascii="Times New Roman" w:cs="Times New Roman" w:eastAsia="Times New Roman" w:hAnsi="Times New Roman"/>
          <w:rtl w:val="0"/>
        </w:rPr>
        <w:t xml:space="preserve">. Retrieved from https://nces.ed.gov/programs/coe/pdf/Indicator_CSC/coe_csc_2015_05.pdf. Retrieved on April 19, 2017.</w:t>
      </w:r>
    </w:p>
    <w:p w:rsidR="00000000" w:rsidDel="00000000" w:rsidP="00000000" w:rsidRDefault="00000000" w:rsidRPr="00000000" w14:paraId="0000023C">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D">
      <w:pPr>
        <w:ind w:lef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Turner, C. S. V. (2002). Women of color in academe: Living with multiple marginality. </w:t>
      </w:r>
      <w:r w:rsidDel="00000000" w:rsidR="00000000" w:rsidRPr="00000000">
        <w:rPr>
          <w:rFonts w:ascii="Times New Roman" w:cs="Times New Roman" w:eastAsia="Times New Roman" w:hAnsi="Times New Roman"/>
          <w:i w:val="1"/>
          <w:rtl w:val="0"/>
        </w:rPr>
        <w:t xml:space="preserve">The Journal of Higher Education</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i w:val="1"/>
          <w:rtl w:val="0"/>
        </w:rPr>
        <w:t xml:space="preserve">73</w:t>
      </w:r>
      <w:r w:rsidDel="00000000" w:rsidR="00000000" w:rsidRPr="00000000">
        <w:rPr>
          <w:rFonts w:ascii="Times New Roman" w:cs="Times New Roman" w:eastAsia="Times New Roman" w:hAnsi="Times New Roman"/>
          <w:rtl w:val="0"/>
        </w:rPr>
        <w:t xml:space="preserve">(1), 74–93. Retrieved from http://bern.library.nenu.edu.cn/upload/soft/0000/73.1turner%5B1%5D.pdf</w:t>
      </w:r>
    </w:p>
    <w:p w:rsidR="00000000" w:rsidDel="00000000" w:rsidP="00000000" w:rsidRDefault="00000000" w:rsidRPr="00000000" w14:paraId="0000023E">
      <w:pPr>
        <w:ind w:left="720" w:hanging="720"/>
        <w:rPr/>
      </w:pPr>
      <w:r w:rsidDel="00000000" w:rsidR="00000000" w:rsidRPr="00000000">
        <w:rPr>
          <w:rtl w:val="0"/>
        </w:rPr>
      </w:r>
    </w:p>
    <w:p w:rsidR="00000000" w:rsidDel="00000000" w:rsidP="00000000" w:rsidRDefault="00000000" w:rsidRPr="00000000" w14:paraId="0000023F">
      <w:pPr>
        <w:pStyle w:val="Heading3"/>
        <w:ind w:left="720"/>
        <w:jc w:val="center"/>
        <w:rPr/>
      </w:pPr>
      <w:bookmarkStart w:colFirst="0" w:colLast="0" w:name="_z5k5u83badkn" w:id="18"/>
      <w:bookmarkEnd w:id="18"/>
      <w:r w:rsidDel="00000000" w:rsidR="00000000" w:rsidRPr="00000000">
        <w:rPr>
          <w:rtl w:val="0"/>
        </w:rPr>
        <w:t xml:space="preserve">Services and Resources for Students with Refugee Status and Special Immigration Visas</w:t>
      </w:r>
    </w:p>
    <w:p w:rsidR="00000000" w:rsidDel="00000000" w:rsidP="00000000" w:rsidRDefault="00000000" w:rsidRPr="00000000" w14:paraId="00000240">
      <w:pPr>
        <w:ind w:left="0" w:firstLine="0"/>
        <w:rPr>
          <w:i w:val="1"/>
        </w:rPr>
      </w:pPr>
      <w:r w:rsidDel="00000000" w:rsidR="00000000" w:rsidRPr="00000000">
        <w:rPr>
          <w:i w:val="1"/>
          <w:rtl w:val="0"/>
        </w:rPr>
        <w:t xml:space="preserve">Summary:</w:t>
      </w:r>
    </w:p>
    <w:p w:rsidR="00000000" w:rsidDel="00000000" w:rsidP="00000000" w:rsidRDefault="00000000" w:rsidRPr="00000000" w14:paraId="00000241">
      <w:pPr>
        <w:ind w:left="0" w:firstLine="0"/>
        <w:rPr/>
      </w:pPr>
      <w:r w:rsidDel="00000000" w:rsidR="00000000" w:rsidRPr="00000000">
        <w:rPr>
          <w:rtl w:val="0"/>
        </w:rPr>
        <w:t xml:space="preserve">American River College aims to understand and effectively serve all students, and little is known about the experiences of students who have refugee status or were in the U.S. on Special Immigrant Visas (SIV). A working group charged by the Vice President of Student Services to examine those students’ experiences and propose ways in which ARC can best serve refugee and SIV students. During the Spring 2018 semester ARC had 785 students with refugee status or were on SIV. Through gathering national research and assessing ARC students, the group identified the following issues students face:</w:t>
      </w:r>
    </w:p>
    <w:p w:rsidR="00000000" w:rsidDel="00000000" w:rsidP="00000000" w:rsidRDefault="00000000" w:rsidRPr="00000000" w14:paraId="00000242">
      <w:pPr>
        <w:numPr>
          <w:ilvl w:val="0"/>
          <w:numId w:val="15"/>
        </w:numPr>
        <w:ind w:left="720" w:hanging="360"/>
        <w:rPr>
          <w:u w:val="none"/>
        </w:rPr>
      </w:pPr>
      <w:r w:rsidDel="00000000" w:rsidR="00000000" w:rsidRPr="00000000">
        <w:rPr>
          <w:rtl w:val="0"/>
        </w:rPr>
        <w:t xml:space="preserve">Challenges with applying, enrollment, and navigating financial aid (Schorchit, 2017)</w:t>
      </w:r>
    </w:p>
    <w:p w:rsidR="00000000" w:rsidDel="00000000" w:rsidP="00000000" w:rsidRDefault="00000000" w:rsidRPr="00000000" w14:paraId="00000243">
      <w:pPr>
        <w:numPr>
          <w:ilvl w:val="0"/>
          <w:numId w:val="15"/>
        </w:numPr>
        <w:ind w:left="720" w:hanging="360"/>
        <w:rPr>
          <w:u w:val="none"/>
        </w:rPr>
      </w:pPr>
      <w:r w:rsidDel="00000000" w:rsidR="00000000" w:rsidRPr="00000000">
        <w:rPr>
          <w:rtl w:val="0"/>
        </w:rPr>
        <w:t xml:space="preserve">Understanding and utilizing campus and community resources (Arnot &amp; Pinson, 2005)</w:t>
      </w:r>
    </w:p>
    <w:p w:rsidR="00000000" w:rsidDel="00000000" w:rsidP="00000000" w:rsidRDefault="00000000" w:rsidRPr="00000000" w14:paraId="00000244">
      <w:pPr>
        <w:numPr>
          <w:ilvl w:val="0"/>
          <w:numId w:val="15"/>
        </w:numPr>
        <w:ind w:left="720" w:hanging="360"/>
        <w:rPr>
          <w:u w:val="none"/>
        </w:rPr>
      </w:pPr>
      <w:r w:rsidDel="00000000" w:rsidR="00000000" w:rsidRPr="00000000">
        <w:rPr>
          <w:rtl w:val="0"/>
        </w:rPr>
        <w:t xml:space="preserve">Emotional and mental health challenges such as PTSD, anxiety, and stress (Rutter, 2006)</w:t>
      </w:r>
    </w:p>
    <w:p w:rsidR="00000000" w:rsidDel="00000000" w:rsidP="00000000" w:rsidRDefault="00000000" w:rsidRPr="00000000" w14:paraId="00000245">
      <w:pPr>
        <w:numPr>
          <w:ilvl w:val="0"/>
          <w:numId w:val="15"/>
        </w:numPr>
        <w:ind w:left="720" w:hanging="360"/>
        <w:rPr>
          <w:u w:val="none"/>
        </w:rPr>
      </w:pPr>
      <w:r w:rsidDel="00000000" w:rsidR="00000000" w:rsidRPr="00000000">
        <w:rPr>
          <w:rtl w:val="0"/>
        </w:rPr>
        <w:t xml:space="preserve">Language barriers (Taylor &amp; Sidhu, 2012)</w:t>
      </w:r>
    </w:p>
    <w:p w:rsidR="00000000" w:rsidDel="00000000" w:rsidP="00000000" w:rsidRDefault="00000000" w:rsidRPr="00000000" w14:paraId="00000246">
      <w:pPr>
        <w:numPr>
          <w:ilvl w:val="0"/>
          <w:numId w:val="15"/>
        </w:numPr>
        <w:ind w:left="720" w:hanging="360"/>
        <w:rPr>
          <w:u w:val="none"/>
        </w:rPr>
      </w:pPr>
      <w:r w:rsidDel="00000000" w:rsidR="00000000" w:rsidRPr="00000000">
        <w:rPr>
          <w:rtl w:val="0"/>
        </w:rPr>
        <w:t xml:space="preserve">Mistreatment and harassment (Rutter, 2006)</w:t>
      </w:r>
    </w:p>
    <w:p w:rsidR="00000000" w:rsidDel="00000000" w:rsidP="00000000" w:rsidRDefault="00000000" w:rsidRPr="00000000" w14:paraId="00000247">
      <w:pPr>
        <w:numPr>
          <w:ilvl w:val="0"/>
          <w:numId w:val="15"/>
        </w:numPr>
        <w:ind w:left="720" w:hanging="360"/>
        <w:rPr>
          <w:u w:val="none"/>
        </w:rPr>
      </w:pPr>
      <w:r w:rsidDel="00000000" w:rsidR="00000000" w:rsidRPr="00000000">
        <w:rPr>
          <w:rtl w:val="0"/>
        </w:rPr>
        <w:t xml:space="preserve">Employees who do not understand the refugee and SIV student experience, issues faced, and ways to educate and support them (Taylor, 2008)</w:t>
      </w:r>
    </w:p>
    <w:p w:rsidR="00000000" w:rsidDel="00000000" w:rsidP="00000000" w:rsidRDefault="00000000" w:rsidRPr="00000000" w14:paraId="00000248">
      <w:pPr>
        <w:ind w:left="0" w:firstLine="0"/>
        <w:rPr/>
      </w:pPr>
      <w:r w:rsidDel="00000000" w:rsidR="00000000" w:rsidRPr="00000000">
        <w:rPr>
          <w:rtl w:val="0"/>
        </w:rPr>
        <w:t xml:space="preserve">The working group proposes a number of interventions to better support the current and prospective ARC refugee and SIV students. Those interventions include:</w:t>
      </w:r>
    </w:p>
    <w:p w:rsidR="00000000" w:rsidDel="00000000" w:rsidP="00000000" w:rsidRDefault="00000000" w:rsidRPr="00000000" w14:paraId="00000249">
      <w:pPr>
        <w:numPr>
          <w:ilvl w:val="0"/>
          <w:numId w:val="6"/>
        </w:numPr>
        <w:ind w:left="720" w:hanging="360"/>
        <w:rPr>
          <w:u w:val="none"/>
        </w:rPr>
      </w:pPr>
      <w:r w:rsidDel="00000000" w:rsidR="00000000" w:rsidRPr="00000000">
        <w:rPr>
          <w:rtl w:val="0"/>
        </w:rPr>
        <w:t xml:space="preserve">Capacity building and education to employees</w:t>
      </w:r>
    </w:p>
    <w:p w:rsidR="00000000" w:rsidDel="00000000" w:rsidP="00000000" w:rsidRDefault="00000000" w:rsidRPr="00000000" w14:paraId="0000024A">
      <w:pPr>
        <w:numPr>
          <w:ilvl w:val="0"/>
          <w:numId w:val="6"/>
        </w:numPr>
        <w:ind w:left="720" w:hanging="360"/>
        <w:rPr>
          <w:u w:val="none"/>
        </w:rPr>
      </w:pPr>
      <w:r w:rsidDel="00000000" w:rsidR="00000000" w:rsidRPr="00000000">
        <w:rPr>
          <w:rtl w:val="0"/>
        </w:rPr>
        <w:t xml:space="preserve">Dedicated staff to provide outreach and guidance with applications, enrollment, and financial aid</w:t>
      </w:r>
    </w:p>
    <w:p w:rsidR="00000000" w:rsidDel="00000000" w:rsidP="00000000" w:rsidRDefault="00000000" w:rsidRPr="00000000" w14:paraId="0000024B">
      <w:pPr>
        <w:numPr>
          <w:ilvl w:val="0"/>
          <w:numId w:val="6"/>
        </w:numPr>
        <w:ind w:left="720" w:hanging="360"/>
        <w:rPr>
          <w:u w:val="none"/>
        </w:rPr>
      </w:pPr>
      <w:r w:rsidDel="00000000" w:rsidR="00000000" w:rsidRPr="00000000">
        <w:rPr>
          <w:rtl w:val="0"/>
        </w:rPr>
        <w:t xml:space="preserve">Materials and web sites translated into numerous languages</w:t>
      </w:r>
    </w:p>
    <w:p w:rsidR="00000000" w:rsidDel="00000000" w:rsidP="00000000" w:rsidRDefault="00000000" w:rsidRPr="00000000" w14:paraId="0000024C">
      <w:pPr>
        <w:numPr>
          <w:ilvl w:val="0"/>
          <w:numId w:val="6"/>
        </w:numPr>
        <w:ind w:left="720" w:hanging="360"/>
        <w:rPr>
          <w:u w:val="none"/>
        </w:rPr>
      </w:pPr>
      <w:r w:rsidDel="00000000" w:rsidR="00000000" w:rsidRPr="00000000">
        <w:rPr>
          <w:rtl w:val="0"/>
        </w:rPr>
        <w:t xml:space="preserve">Staff member to serve as support and resource while at ARC Orientation events as well as community support and celebration events</w:t>
      </w:r>
    </w:p>
    <w:p w:rsidR="00000000" w:rsidDel="00000000" w:rsidP="00000000" w:rsidRDefault="00000000" w:rsidRPr="00000000" w14:paraId="0000024D">
      <w:pPr>
        <w:ind w:left="0" w:firstLine="0"/>
        <w:rPr>
          <w:i w:val="1"/>
        </w:rPr>
      </w:pPr>
      <w:r w:rsidDel="00000000" w:rsidR="00000000" w:rsidRPr="00000000">
        <w:rPr>
          <w:i w:val="1"/>
          <w:rtl w:val="0"/>
        </w:rPr>
        <w:t xml:space="preserve">Proposal Process:</w:t>
      </w:r>
    </w:p>
    <w:p w:rsidR="00000000" w:rsidDel="00000000" w:rsidP="00000000" w:rsidRDefault="00000000" w:rsidRPr="00000000" w14:paraId="0000024E">
      <w:pPr>
        <w:ind w:left="0" w:firstLine="0"/>
        <w:rPr/>
      </w:pPr>
      <w:r w:rsidDel="00000000" w:rsidR="00000000" w:rsidRPr="00000000">
        <w:rPr>
          <w:rtl w:val="0"/>
        </w:rPr>
        <w:t xml:space="preserve">The working group gathered over five meetings during the spring semester to discuss needs of refugee and SIV students. In order to make recommendations on how to best serve ARC students who have refugee status or are SIV, the group conducted the following actions:</w:t>
      </w:r>
    </w:p>
    <w:p w:rsidR="00000000" w:rsidDel="00000000" w:rsidP="00000000" w:rsidRDefault="00000000" w:rsidRPr="00000000" w14:paraId="0000024F">
      <w:pPr>
        <w:numPr>
          <w:ilvl w:val="0"/>
          <w:numId w:val="9"/>
        </w:numPr>
        <w:ind w:left="720" w:hanging="360"/>
        <w:rPr>
          <w:u w:val="none"/>
        </w:rPr>
      </w:pPr>
      <w:r w:rsidDel="00000000" w:rsidR="00000000" w:rsidRPr="00000000">
        <w:rPr>
          <w:rtl w:val="0"/>
        </w:rPr>
        <w:t xml:space="preserve">Gathered research from national publications, government agencies, and community organizations</w:t>
      </w:r>
    </w:p>
    <w:p w:rsidR="00000000" w:rsidDel="00000000" w:rsidP="00000000" w:rsidRDefault="00000000" w:rsidRPr="00000000" w14:paraId="00000250">
      <w:pPr>
        <w:numPr>
          <w:ilvl w:val="0"/>
          <w:numId w:val="9"/>
        </w:numPr>
        <w:ind w:left="720" w:hanging="360"/>
        <w:rPr>
          <w:u w:val="none"/>
        </w:rPr>
      </w:pPr>
      <w:r w:rsidDel="00000000" w:rsidR="00000000" w:rsidRPr="00000000">
        <w:rPr>
          <w:rtl w:val="0"/>
        </w:rPr>
        <w:t xml:space="preserve">Benchmarked other institutions who have services focused on students with refugee status or SIV</w:t>
      </w:r>
    </w:p>
    <w:p w:rsidR="00000000" w:rsidDel="00000000" w:rsidP="00000000" w:rsidRDefault="00000000" w:rsidRPr="00000000" w14:paraId="00000251">
      <w:pPr>
        <w:numPr>
          <w:ilvl w:val="0"/>
          <w:numId w:val="9"/>
        </w:numPr>
        <w:ind w:left="720" w:hanging="360"/>
        <w:rPr>
          <w:u w:val="none"/>
        </w:rPr>
      </w:pPr>
      <w:r w:rsidDel="00000000" w:rsidR="00000000" w:rsidRPr="00000000">
        <w:rPr>
          <w:rtl w:val="0"/>
        </w:rPr>
        <w:t xml:space="preserve">Distributed a survey to nearly 700 students, and 71 responded</w:t>
      </w:r>
    </w:p>
    <w:p w:rsidR="00000000" w:rsidDel="00000000" w:rsidP="00000000" w:rsidRDefault="00000000" w:rsidRPr="00000000" w14:paraId="00000252">
      <w:pPr>
        <w:numPr>
          <w:ilvl w:val="0"/>
          <w:numId w:val="9"/>
        </w:numPr>
        <w:ind w:left="720" w:hanging="360"/>
        <w:rPr>
          <w:u w:val="none"/>
        </w:rPr>
      </w:pPr>
      <w:r w:rsidDel="00000000" w:rsidR="00000000" w:rsidRPr="00000000">
        <w:rPr>
          <w:rtl w:val="0"/>
        </w:rPr>
        <w:t xml:space="preserve">Conducted 14 individual interview using a similar survey as the interview guide</w:t>
      </w:r>
    </w:p>
    <w:p w:rsidR="00000000" w:rsidDel="00000000" w:rsidP="00000000" w:rsidRDefault="00000000" w:rsidRPr="00000000" w14:paraId="00000253">
      <w:pPr>
        <w:ind w:left="0" w:firstLine="0"/>
        <w:rPr>
          <w:i w:val="1"/>
        </w:rPr>
      </w:pPr>
      <w:r w:rsidDel="00000000" w:rsidR="00000000" w:rsidRPr="00000000">
        <w:rPr>
          <w:i w:val="1"/>
          <w:rtl w:val="0"/>
        </w:rPr>
        <w:t xml:space="preserve">Summary of survey and interview findings:</w:t>
      </w:r>
    </w:p>
    <w:p w:rsidR="00000000" w:rsidDel="00000000" w:rsidP="00000000" w:rsidRDefault="00000000" w:rsidRPr="00000000" w14:paraId="00000254">
      <w:pPr>
        <w:ind w:left="0" w:firstLine="0"/>
        <w:rPr>
          <w:u w:val="single"/>
        </w:rPr>
      </w:pPr>
      <w:r w:rsidDel="00000000" w:rsidR="00000000" w:rsidRPr="00000000">
        <w:rPr>
          <w:u w:val="single"/>
          <w:rtl w:val="0"/>
        </w:rPr>
        <w:t xml:space="preserve">Individual Interviews</w:t>
      </w:r>
    </w:p>
    <w:p w:rsidR="00000000" w:rsidDel="00000000" w:rsidP="00000000" w:rsidRDefault="00000000" w:rsidRPr="00000000" w14:paraId="00000255">
      <w:pPr>
        <w:numPr>
          <w:ilvl w:val="0"/>
          <w:numId w:val="5"/>
        </w:numPr>
        <w:ind w:left="720" w:hanging="360"/>
        <w:rPr>
          <w:u w:val="none"/>
        </w:rPr>
      </w:pPr>
      <w:r w:rsidDel="00000000" w:rsidR="00000000" w:rsidRPr="00000000">
        <w:rPr>
          <w:rtl w:val="0"/>
        </w:rPr>
        <w:t xml:space="preserve">14 total interviews were conducted</w:t>
      </w:r>
    </w:p>
    <w:p w:rsidR="00000000" w:rsidDel="00000000" w:rsidP="00000000" w:rsidRDefault="00000000" w:rsidRPr="00000000" w14:paraId="00000256">
      <w:pPr>
        <w:numPr>
          <w:ilvl w:val="1"/>
          <w:numId w:val="5"/>
        </w:numPr>
        <w:ind w:left="1440" w:hanging="360"/>
      </w:pPr>
      <w:r w:rsidDel="00000000" w:rsidR="00000000" w:rsidRPr="00000000">
        <w:rPr>
          <w:rtl w:val="0"/>
        </w:rPr>
        <w:t xml:space="preserve">1 Afghani, 7 Iraqi, and 6 Syrian</w:t>
      </w:r>
    </w:p>
    <w:p w:rsidR="00000000" w:rsidDel="00000000" w:rsidP="00000000" w:rsidRDefault="00000000" w:rsidRPr="00000000" w14:paraId="00000257">
      <w:pPr>
        <w:numPr>
          <w:ilvl w:val="0"/>
          <w:numId w:val="5"/>
        </w:numPr>
        <w:ind w:left="720" w:hanging="360"/>
      </w:pPr>
      <w:r w:rsidDel="00000000" w:rsidR="00000000" w:rsidRPr="00000000">
        <w:rPr>
          <w:rtl w:val="0"/>
        </w:rPr>
        <w:t xml:space="preserve">All participants strongly agreed they needed more help with the application and enrollment process.</w:t>
      </w:r>
    </w:p>
    <w:p w:rsidR="00000000" w:rsidDel="00000000" w:rsidP="00000000" w:rsidRDefault="00000000" w:rsidRPr="00000000" w14:paraId="00000258">
      <w:pPr>
        <w:numPr>
          <w:ilvl w:val="0"/>
          <w:numId w:val="5"/>
        </w:numPr>
        <w:ind w:left="720" w:hanging="360"/>
      </w:pPr>
      <w:r w:rsidDel="00000000" w:rsidR="00000000" w:rsidRPr="00000000">
        <w:rPr>
          <w:rtl w:val="0"/>
        </w:rPr>
        <w:t xml:space="preserve">11 out of 14 participants strongly agreed they needed more help with the financial aid.</w:t>
      </w:r>
    </w:p>
    <w:p w:rsidR="00000000" w:rsidDel="00000000" w:rsidP="00000000" w:rsidRDefault="00000000" w:rsidRPr="00000000" w14:paraId="00000259">
      <w:pPr>
        <w:numPr>
          <w:ilvl w:val="0"/>
          <w:numId w:val="5"/>
        </w:numPr>
        <w:ind w:left="720" w:hanging="360"/>
      </w:pPr>
      <w:r w:rsidDel="00000000" w:rsidR="00000000" w:rsidRPr="00000000">
        <w:rPr>
          <w:rtl w:val="0"/>
        </w:rPr>
        <w:t xml:space="preserve">12 out of 14 participants were very likely or somewhat likely to participate in a support group discussing issues related to refugee students.</w:t>
      </w:r>
    </w:p>
    <w:p w:rsidR="00000000" w:rsidDel="00000000" w:rsidP="00000000" w:rsidRDefault="00000000" w:rsidRPr="00000000" w14:paraId="0000025A">
      <w:pPr>
        <w:numPr>
          <w:ilvl w:val="0"/>
          <w:numId w:val="5"/>
        </w:numPr>
        <w:ind w:left="720" w:hanging="360"/>
      </w:pPr>
      <w:r w:rsidDel="00000000" w:rsidR="00000000" w:rsidRPr="00000000">
        <w:rPr>
          <w:rtl w:val="0"/>
        </w:rPr>
        <w:t xml:space="preserve">13 out of 14 participants where very likely or somewhat likely to visit a staff member who would be dedicated to supporting student with refugee status.</w:t>
      </w:r>
    </w:p>
    <w:p w:rsidR="00000000" w:rsidDel="00000000" w:rsidP="00000000" w:rsidRDefault="00000000" w:rsidRPr="00000000" w14:paraId="0000025B">
      <w:pPr>
        <w:numPr>
          <w:ilvl w:val="0"/>
          <w:numId w:val="5"/>
        </w:numPr>
        <w:ind w:left="720" w:hanging="360"/>
      </w:pPr>
      <w:r w:rsidDel="00000000" w:rsidR="00000000" w:rsidRPr="00000000">
        <w:rPr>
          <w:rtl w:val="0"/>
        </w:rPr>
        <w:t xml:space="preserve">13 out of 14 participants where very likely or somewhat likely to visit a room or lounge dedicated to refugee students.</w:t>
      </w:r>
    </w:p>
    <w:p w:rsidR="00000000" w:rsidDel="00000000" w:rsidP="00000000" w:rsidRDefault="00000000" w:rsidRPr="00000000" w14:paraId="0000025C">
      <w:pPr>
        <w:ind w:left="720" w:firstLine="0"/>
        <w:rPr>
          <w:u w:val="single"/>
        </w:rPr>
      </w:pPr>
      <w:r w:rsidDel="00000000" w:rsidR="00000000" w:rsidRPr="00000000">
        <w:rPr>
          <w:rtl w:val="0"/>
        </w:rPr>
        <w:t xml:space="preserve">     </w:t>
      </w:r>
      <w:r w:rsidDel="00000000" w:rsidR="00000000" w:rsidRPr="00000000">
        <w:rPr>
          <w:u w:val="single"/>
          <w:rtl w:val="0"/>
        </w:rPr>
        <w:t xml:space="preserve">Survey Findings</w:t>
      </w:r>
    </w:p>
    <w:p w:rsidR="00000000" w:rsidDel="00000000" w:rsidP="00000000" w:rsidRDefault="00000000" w:rsidRPr="00000000" w14:paraId="0000025D">
      <w:pPr>
        <w:numPr>
          <w:ilvl w:val="0"/>
          <w:numId w:val="14"/>
        </w:numPr>
        <w:ind w:left="720" w:hanging="360"/>
        <w:rPr>
          <w:u w:val="none"/>
        </w:rPr>
      </w:pPr>
      <w:r w:rsidDel="00000000" w:rsidR="00000000" w:rsidRPr="00000000">
        <w:rPr>
          <w:rtl w:val="0"/>
        </w:rPr>
        <w:t xml:space="preserve">71 total responses collected through ARC Planning, Research &amp; Technology</w:t>
      </w:r>
    </w:p>
    <w:p w:rsidR="00000000" w:rsidDel="00000000" w:rsidP="00000000" w:rsidRDefault="00000000" w:rsidRPr="00000000" w14:paraId="0000025E">
      <w:pPr>
        <w:numPr>
          <w:ilvl w:val="0"/>
          <w:numId w:val="14"/>
        </w:numPr>
        <w:ind w:left="720" w:hanging="360"/>
        <w:rPr>
          <w:u w:val="none"/>
        </w:rPr>
      </w:pPr>
      <w:r w:rsidDel="00000000" w:rsidR="00000000" w:rsidRPr="00000000">
        <w:rPr>
          <w:rtl w:val="0"/>
        </w:rPr>
        <w:t xml:space="preserve">78% of respondents said they learned about ARC from family or friends</w:t>
      </w:r>
    </w:p>
    <w:p w:rsidR="00000000" w:rsidDel="00000000" w:rsidP="00000000" w:rsidRDefault="00000000" w:rsidRPr="00000000" w14:paraId="0000025F">
      <w:pPr>
        <w:numPr>
          <w:ilvl w:val="0"/>
          <w:numId w:val="14"/>
        </w:numPr>
        <w:ind w:left="720" w:hanging="360"/>
        <w:rPr>
          <w:u w:val="none"/>
        </w:rPr>
      </w:pPr>
      <w:r w:rsidDel="00000000" w:rsidR="00000000" w:rsidRPr="00000000">
        <w:rPr>
          <w:rtl w:val="0"/>
        </w:rPr>
        <w:t xml:space="preserve">70% of respondents said they agreed or strongly agreed that they wished they had more help with the application process</w:t>
      </w:r>
    </w:p>
    <w:p w:rsidR="00000000" w:rsidDel="00000000" w:rsidP="00000000" w:rsidRDefault="00000000" w:rsidRPr="00000000" w14:paraId="00000260">
      <w:pPr>
        <w:numPr>
          <w:ilvl w:val="0"/>
          <w:numId w:val="14"/>
        </w:numPr>
        <w:ind w:left="720" w:hanging="360"/>
        <w:rPr>
          <w:u w:val="none"/>
        </w:rPr>
      </w:pPr>
      <w:r w:rsidDel="00000000" w:rsidR="00000000" w:rsidRPr="00000000">
        <w:rPr>
          <w:rtl w:val="0"/>
        </w:rPr>
        <w:t xml:space="preserve">69% of respondents said they agreed or strongly agreed that they wished they had more help with the enrollment process</w:t>
      </w:r>
    </w:p>
    <w:p w:rsidR="00000000" w:rsidDel="00000000" w:rsidP="00000000" w:rsidRDefault="00000000" w:rsidRPr="00000000" w14:paraId="00000261">
      <w:pPr>
        <w:numPr>
          <w:ilvl w:val="0"/>
          <w:numId w:val="14"/>
        </w:numPr>
        <w:ind w:left="720" w:hanging="360"/>
        <w:rPr>
          <w:u w:val="none"/>
        </w:rPr>
      </w:pPr>
      <w:r w:rsidDel="00000000" w:rsidR="00000000" w:rsidRPr="00000000">
        <w:rPr>
          <w:rtl w:val="0"/>
        </w:rPr>
        <w:t xml:space="preserve">85% of respondents said they agreed or strongly agreed that they wished they had more help with the financial aid process</w:t>
      </w:r>
    </w:p>
    <w:p w:rsidR="00000000" w:rsidDel="00000000" w:rsidP="00000000" w:rsidRDefault="00000000" w:rsidRPr="00000000" w14:paraId="00000262">
      <w:pPr>
        <w:numPr>
          <w:ilvl w:val="0"/>
          <w:numId w:val="14"/>
        </w:numPr>
        <w:ind w:left="720" w:hanging="360"/>
        <w:rPr>
          <w:u w:val="none"/>
        </w:rPr>
      </w:pPr>
      <w:r w:rsidDel="00000000" w:rsidR="00000000" w:rsidRPr="00000000">
        <w:rPr>
          <w:rtl w:val="0"/>
        </w:rPr>
        <w:t xml:space="preserve">Students faced mistreatment, harassment, or discrimination based on:</w:t>
      </w:r>
    </w:p>
    <w:p w:rsidR="00000000" w:rsidDel="00000000" w:rsidP="00000000" w:rsidRDefault="00000000" w:rsidRPr="00000000" w14:paraId="00000263">
      <w:pPr>
        <w:numPr>
          <w:ilvl w:val="1"/>
          <w:numId w:val="14"/>
        </w:numPr>
        <w:ind w:left="1440" w:hanging="360"/>
        <w:rPr>
          <w:u w:val="none"/>
        </w:rPr>
      </w:pPr>
      <w:r w:rsidDel="00000000" w:rsidR="00000000" w:rsidRPr="00000000">
        <w:rPr>
          <w:rtl w:val="0"/>
        </w:rPr>
        <w:t xml:space="preserve">Race/ethnicity: 1.5% said very frequently and 10.4% sometimes</w:t>
      </w:r>
    </w:p>
    <w:p w:rsidR="00000000" w:rsidDel="00000000" w:rsidP="00000000" w:rsidRDefault="00000000" w:rsidRPr="00000000" w14:paraId="00000264">
      <w:pPr>
        <w:numPr>
          <w:ilvl w:val="1"/>
          <w:numId w:val="14"/>
        </w:numPr>
        <w:ind w:left="1440" w:hanging="360"/>
        <w:rPr>
          <w:u w:val="none"/>
        </w:rPr>
      </w:pPr>
      <w:r w:rsidDel="00000000" w:rsidR="00000000" w:rsidRPr="00000000">
        <w:rPr>
          <w:rtl w:val="0"/>
        </w:rPr>
        <w:t xml:space="preserve">Language: 2.9% said very frequently and 10.4% sometimes</w:t>
      </w:r>
    </w:p>
    <w:p w:rsidR="00000000" w:rsidDel="00000000" w:rsidP="00000000" w:rsidRDefault="00000000" w:rsidRPr="00000000" w14:paraId="00000265">
      <w:pPr>
        <w:numPr>
          <w:ilvl w:val="1"/>
          <w:numId w:val="14"/>
        </w:numPr>
        <w:ind w:left="1440" w:hanging="360"/>
        <w:rPr>
          <w:u w:val="none"/>
        </w:rPr>
      </w:pPr>
      <w:r w:rsidDel="00000000" w:rsidR="00000000" w:rsidRPr="00000000">
        <w:rPr>
          <w:rtl w:val="0"/>
        </w:rPr>
        <w:t xml:space="preserve">Religion: 1.5% said very frequently and 4.5% sometimes</w:t>
      </w:r>
    </w:p>
    <w:p w:rsidR="00000000" w:rsidDel="00000000" w:rsidP="00000000" w:rsidRDefault="00000000" w:rsidRPr="00000000" w14:paraId="00000266">
      <w:pPr>
        <w:numPr>
          <w:ilvl w:val="0"/>
          <w:numId w:val="14"/>
        </w:numPr>
        <w:ind w:left="720" w:hanging="360"/>
        <w:rPr>
          <w:u w:val="none"/>
        </w:rPr>
      </w:pPr>
      <w:r w:rsidDel="00000000" w:rsidR="00000000" w:rsidRPr="00000000">
        <w:rPr>
          <w:rtl w:val="0"/>
        </w:rPr>
        <w:t xml:space="preserve">25% said they missed meals either frequently or sometimes, and another 10% said they missed meals, but rarely</w:t>
      </w:r>
    </w:p>
    <w:p w:rsidR="00000000" w:rsidDel="00000000" w:rsidP="00000000" w:rsidRDefault="00000000" w:rsidRPr="00000000" w14:paraId="00000267">
      <w:pPr>
        <w:numPr>
          <w:ilvl w:val="0"/>
          <w:numId w:val="14"/>
        </w:numPr>
        <w:ind w:left="720" w:hanging="360"/>
        <w:rPr>
          <w:u w:val="none"/>
        </w:rPr>
      </w:pPr>
      <w:r w:rsidDel="00000000" w:rsidR="00000000" w:rsidRPr="00000000">
        <w:rPr>
          <w:rtl w:val="0"/>
        </w:rPr>
        <w:t xml:space="preserve">62% said they would likely or very likely participate in a support and discussion group for refugee students</w:t>
      </w:r>
    </w:p>
    <w:p w:rsidR="00000000" w:rsidDel="00000000" w:rsidP="00000000" w:rsidRDefault="00000000" w:rsidRPr="00000000" w14:paraId="00000268">
      <w:pPr>
        <w:numPr>
          <w:ilvl w:val="0"/>
          <w:numId w:val="14"/>
        </w:numPr>
        <w:ind w:left="720" w:hanging="360"/>
        <w:rPr>
          <w:u w:val="none"/>
        </w:rPr>
      </w:pPr>
      <w:r w:rsidDel="00000000" w:rsidR="00000000" w:rsidRPr="00000000">
        <w:rPr>
          <w:rtl w:val="0"/>
        </w:rPr>
        <w:t xml:space="preserve">77% said they would likely or very likely to visit a staff member who was dedicated to serving refugee students</w:t>
      </w:r>
    </w:p>
    <w:p w:rsidR="00000000" w:rsidDel="00000000" w:rsidP="00000000" w:rsidRDefault="00000000" w:rsidRPr="00000000" w14:paraId="00000269">
      <w:pPr>
        <w:numPr>
          <w:ilvl w:val="0"/>
          <w:numId w:val="14"/>
        </w:numPr>
        <w:ind w:left="720" w:hanging="360"/>
        <w:rPr>
          <w:u w:val="none"/>
        </w:rPr>
      </w:pPr>
      <w:r w:rsidDel="00000000" w:rsidR="00000000" w:rsidRPr="00000000">
        <w:rPr>
          <w:rtl w:val="0"/>
        </w:rPr>
        <w:t xml:space="preserve">74% said they would likely or very visit a dedicated space for refugee students</w:t>
      </w:r>
    </w:p>
    <w:p w:rsidR="00000000" w:rsidDel="00000000" w:rsidP="00000000" w:rsidRDefault="00000000" w:rsidRPr="00000000" w14:paraId="0000026A">
      <w:pPr>
        <w:ind w:left="0" w:firstLine="0"/>
        <w:rPr>
          <w:i w:val="1"/>
        </w:rPr>
      </w:pPr>
      <w:r w:rsidDel="00000000" w:rsidR="00000000" w:rsidRPr="00000000">
        <w:rPr>
          <w:i w:val="1"/>
          <w:rtl w:val="0"/>
        </w:rPr>
        <w:t xml:space="preserve">Recommendations:</w:t>
      </w:r>
    </w:p>
    <w:p w:rsidR="00000000" w:rsidDel="00000000" w:rsidP="00000000" w:rsidRDefault="00000000" w:rsidRPr="00000000" w14:paraId="0000026B">
      <w:pPr>
        <w:ind w:left="0" w:firstLine="0"/>
        <w:rPr>
          <w:u w:val="single"/>
        </w:rPr>
      </w:pPr>
      <w:r w:rsidDel="00000000" w:rsidR="00000000" w:rsidRPr="00000000">
        <w:rPr>
          <w:u w:val="single"/>
          <w:rtl w:val="0"/>
        </w:rPr>
        <w:t xml:space="preserve">Support with applying, enrollment, and financial aid</w:t>
      </w:r>
    </w:p>
    <w:p w:rsidR="00000000" w:rsidDel="00000000" w:rsidP="00000000" w:rsidRDefault="00000000" w:rsidRPr="00000000" w14:paraId="0000026C">
      <w:pPr>
        <w:ind w:left="0" w:firstLine="0"/>
        <w:rPr/>
      </w:pPr>
      <w:r w:rsidDel="00000000" w:rsidR="00000000" w:rsidRPr="00000000">
        <w:rPr>
          <w:rtl w:val="0"/>
        </w:rPr>
        <w:t xml:space="preserve">Throughout our benchmarking, research, and campus assessment processes a reoccurring theme was on the challenges with applying to college, going through enrollment steps, and applying to financial aid. Some of these items are beginning to be discussed within the Los Rios District; however, there is action that ARC can begin taking now.</w:t>
      </w:r>
    </w:p>
    <w:p w:rsidR="00000000" w:rsidDel="00000000" w:rsidP="00000000" w:rsidRDefault="00000000" w:rsidRPr="00000000" w14:paraId="0000026D">
      <w:pPr>
        <w:numPr>
          <w:ilvl w:val="0"/>
          <w:numId w:val="16"/>
        </w:numPr>
        <w:ind w:left="720" w:hanging="360"/>
        <w:rPr>
          <w:u w:val="none"/>
        </w:rPr>
      </w:pPr>
      <w:r w:rsidDel="00000000" w:rsidR="00000000" w:rsidRPr="00000000">
        <w:rPr>
          <w:rtl w:val="0"/>
        </w:rPr>
        <w:t xml:space="preserve">Create specific instructions for application processes, enrollment steps and financial aid for refugee status and SIV students</w:t>
      </w:r>
    </w:p>
    <w:p w:rsidR="00000000" w:rsidDel="00000000" w:rsidP="00000000" w:rsidRDefault="00000000" w:rsidRPr="00000000" w14:paraId="0000026E">
      <w:pPr>
        <w:numPr>
          <w:ilvl w:val="1"/>
          <w:numId w:val="16"/>
        </w:numPr>
        <w:ind w:left="1440" w:hanging="360"/>
        <w:rPr>
          <w:u w:val="none"/>
        </w:rPr>
      </w:pPr>
      <w:r w:rsidDel="00000000" w:rsidR="00000000" w:rsidRPr="00000000">
        <w:rPr>
          <w:rtl w:val="0"/>
        </w:rPr>
        <w:t xml:space="preserve">Provide clarity on the process for approved high school diplomas</w:t>
      </w:r>
    </w:p>
    <w:p w:rsidR="00000000" w:rsidDel="00000000" w:rsidP="00000000" w:rsidRDefault="00000000" w:rsidRPr="00000000" w14:paraId="0000026F">
      <w:pPr>
        <w:numPr>
          <w:ilvl w:val="1"/>
          <w:numId w:val="16"/>
        </w:numPr>
        <w:ind w:left="1440" w:hanging="360"/>
        <w:rPr>
          <w:u w:val="none"/>
        </w:rPr>
      </w:pPr>
      <w:r w:rsidDel="00000000" w:rsidR="00000000" w:rsidRPr="00000000">
        <w:rPr>
          <w:rtl w:val="0"/>
        </w:rPr>
        <w:t xml:space="preserve">Include this information on a designated area on web site and in print materials</w:t>
      </w:r>
    </w:p>
    <w:p w:rsidR="00000000" w:rsidDel="00000000" w:rsidP="00000000" w:rsidRDefault="00000000" w:rsidRPr="00000000" w14:paraId="00000270">
      <w:pPr>
        <w:numPr>
          <w:ilvl w:val="1"/>
          <w:numId w:val="16"/>
        </w:numPr>
        <w:ind w:left="1440" w:hanging="360"/>
        <w:rPr>
          <w:u w:val="none"/>
        </w:rPr>
      </w:pPr>
      <w:r w:rsidDel="00000000" w:rsidR="00000000" w:rsidRPr="00000000">
        <w:rPr>
          <w:rtl w:val="0"/>
        </w:rPr>
        <w:t xml:space="preserve">Provide information in multiple languages        </w:t>
        <w:tab/>
      </w:r>
    </w:p>
    <w:p w:rsidR="00000000" w:rsidDel="00000000" w:rsidP="00000000" w:rsidRDefault="00000000" w:rsidRPr="00000000" w14:paraId="00000271">
      <w:pPr>
        <w:numPr>
          <w:ilvl w:val="2"/>
          <w:numId w:val="16"/>
        </w:numPr>
        <w:ind w:left="2160" w:hanging="360"/>
        <w:rPr>
          <w:u w:val="none"/>
        </w:rPr>
      </w:pPr>
      <w:r w:rsidDel="00000000" w:rsidR="00000000" w:rsidRPr="00000000">
        <w:rPr>
          <w:rtl w:val="0"/>
        </w:rPr>
        <w:t xml:space="preserve">Contract with a private company</w:t>
      </w:r>
    </w:p>
    <w:p w:rsidR="00000000" w:rsidDel="00000000" w:rsidP="00000000" w:rsidRDefault="00000000" w:rsidRPr="00000000" w14:paraId="00000272">
      <w:pPr>
        <w:numPr>
          <w:ilvl w:val="3"/>
          <w:numId w:val="16"/>
        </w:numPr>
        <w:ind w:left="2880" w:hanging="360"/>
        <w:rPr>
          <w:u w:val="none"/>
        </w:rPr>
      </w:pPr>
      <w:r w:rsidDel="00000000" w:rsidR="00000000" w:rsidRPr="00000000">
        <w:rPr>
          <w:rtl w:val="0"/>
        </w:rPr>
        <w:t xml:space="preserve">Written translation</w:t>
      </w:r>
    </w:p>
    <w:p w:rsidR="00000000" w:rsidDel="00000000" w:rsidP="00000000" w:rsidRDefault="00000000" w:rsidRPr="00000000" w14:paraId="00000273">
      <w:pPr>
        <w:numPr>
          <w:ilvl w:val="3"/>
          <w:numId w:val="16"/>
        </w:numPr>
        <w:ind w:left="2880" w:hanging="360"/>
        <w:rPr>
          <w:u w:val="none"/>
        </w:rPr>
      </w:pPr>
      <w:r w:rsidDel="00000000" w:rsidR="00000000" w:rsidRPr="00000000">
        <w:rPr>
          <w:rtl w:val="0"/>
        </w:rPr>
        <w:t xml:space="preserve">In-person and/phone interpretation services</w:t>
      </w:r>
    </w:p>
    <w:p w:rsidR="00000000" w:rsidDel="00000000" w:rsidP="00000000" w:rsidRDefault="00000000" w:rsidRPr="00000000" w14:paraId="00000274">
      <w:pPr>
        <w:numPr>
          <w:ilvl w:val="2"/>
          <w:numId w:val="16"/>
        </w:numPr>
        <w:ind w:left="2160" w:hanging="360"/>
        <w:rPr>
          <w:u w:val="none"/>
        </w:rPr>
      </w:pPr>
      <w:r w:rsidDel="00000000" w:rsidR="00000000" w:rsidRPr="00000000">
        <w:rPr>
          <w:rtl w:val="0"/>
        </w:rPr>
        <w:t xml:space="preserve">Top three languages students stated: Arabic, Farsi, and Russian</w:t>
      </w:r>
    </w:p>
    <w:p w:rsidR="00000000" w:rsidDel="00000000" w:rsidP="00000000" w:rsidRDefault="00000000" w:rsidRPr="00000000" w14:paraId="00000275">
      <w:pPr>
        <w:numPr>
          <w:ilvl w:val="1"/>
          <w:numId w:val="16"/>
        </w:numPr>
        <w:ind w:left="1440" w:hanging="360"/>
        <w:rPr>
          <w:u w:val="none"/>
        </w:rPr>
      </w:pPr>
      <w:r w:rsidDel="00000000" w:rsidR="00000000" w:rsidRPr="00000000">
        <w:rPr>
          <w:rtl w:val="0"/>
        </w:rPr>
        <w:t xml:space="preserve">Ensure staff/faculty doing outreach are knowledgeable</w:t>
      </w:r>
    </w:p>
    <w:p w:rsidR="00000000" w:rsidDel="00000000" w:rsidP="00000000" w:rsidRDefault="00000000" w:rsidRPr="00000000" w14:paraId="00000276">
      <w:pPr>
        <w:numPr>
          <w:ilvl w:val="2"/>
          <w:numId w:val="16"/>
        </w:numPr>
        <w:ind w:left="2160" w:hanging="360"/>
        <w:rPr>
          <w:u w:val="none"/>
        </w:rPr>
      </w:pPr>
      <w:r w:rsidDel="00000000" w:rsidR="00000000" w:rsidRPr="00000000">
        <w:rPr>
          <w:rtl w:val="0"/>
        </w:rPr>
        <w:t xml:space="preserve">General Outreach, ESL, and Career Education</w:t>
      </w:r>
    </w:p>
    <w:p w:rsidR="00000000" w:rsidDel="00000000" w:rsidP="00000000" w:rsidRDefault="00000000" w:rsidRPr="00000000" w14:paraId="00000277">
      <w:pPr>
        <w:numPr>
          <w:ilvl w:val="0"/>
          <w:numId w:val="16"/>
        </w:numPr>
        <w:ind w:left="720" w:hanging="360"/>
        <w:rPr>
          <w:u w:val="none"/>
        </w:rPr>
      </w:pPr>
      <w:r w:rsidDel="00000000" w:rsidR="00000000" w:rsidRPr="00000000">
        <w:rPr>
          <w:rtl w:val="0"/>
        </w:rPr>
        <w:t xml:space="preserve">Host application workshops with community organizations serving refugee status and SIV students.</w:t>
      </w:r>
    </w:p>
    <w:p w:rsidR="00000000" w:rsidDel="00000000" w:rsidP="00000000" w:rsidRDefault="00000000" w:rsidRPr="00000000" w14:paraId="00000278">
      <w:pPr>
        <w:numPr>
          <w:ilvl w:val="0"/>
          <w:numId w:val="16"/>
        </w:numPr>
        <w:ind w:left="720" w:hanging="360"/>
        <w:rPr>
          <w:u w:val="none"/>
        </w:rPr>
      </w:pPr>
      <w:r w:rsidDel="00000000" w:rsidR="00000000" w:rsidRPr="00000000">
        <w:rPr>
          <w:rtl w:val="0"/>
        </w:rPr>
        <w:t xml:space="preserve">Create an in-person orientation program for Refugees status and SIV students to assist with enrollment, financial aid, and navigating campus and community resources.</w:t>
      </w:r>
    </w:p>
    <w:p w:rsidR="00000000" w:rsidDel="00000000" w:rsidP="00000000" w:rsidRDefault="00000000" w:rsidRPr="00000000" w14:paraId="00000279">
      <w:pPr>
        <w:ind w:left="0" w:firstLine="0"/>
        <w:rPr>
          <w:u w:val="single"/>
        </w:rPr>
      </w:pPr>
      <w:r w:rsidDel="00000000" w:rsidR="00000000" w:rsidRPr="00000000">
        <w:rPr>
          <w:u w:val="single"/>
          <w:rtl w:val="0"/>
        </w:rPr>
        <w:t xml:space="preserve">On-going student support</w:t>
      </w:r>
    </w:p>
    <w:p w:rsidR="00000000" w:rsidDel="00000000" w:rsidP="00000000" w:rsidRDefault="00000000" w:rsidRPr="00000000" w14:paraId="0000027A">
      <w:pPr>
        <w:ind w:left="0" w:firstLine="0"/>
        <w:rPr/>
      </w:pPr>
      <w:r w:rsidDel="00000000" w:rsidR="00000000" w:rsidRPr="00000000">
        <w:rPr>
          <w:rtl w:val="0"/>
        </w:rPr>
        <w:t xml:space="preserve">Students described a number of challenges once they enrolled at ARC. Some of the issues were related to a lack of understanding of college resources, fear or mistrust of college employees, cultural and language barriers, as well as experiencing mistreatment and harassment. Some ways to provide additional student support include:</w:t>
      </w:r>
    </w:p>
    <w:p w:rsidR="00000000" w:rsidDel="00000000" w:rsidP="00000000" w:rsidRDefault="00000000" w:rsidRPr="00000000" w14:paraId="0000027B">
      <w:pPr>
        <w:numPr>
          <w:ilvl w:val="0"/>
          <w:numId w:val="17"/>
        </w:numPr>
        <w:ind w:left="720" w:hanging="360"/>
        <w:rPr>
          <w:u w:val="none"/>
        </w:rPr>
      </w:pPr>
      <w:r w:rsidDel="00000000" w:rsidR="00000000" w:rsidRPr="00000000">
        <w:rPr>
          <w:rtl w:val="0"/>
        </w:rPr>
        <w:t xml:space="preserve">Appoint a designated staff (SPA) and office space for Refugees and SIV students to get support and resources.</w:t>
      </w:r>
    </w:p>
    <w:p w:rsidR="00000000" w:rsidDel="00000000" w:rsidP="00000000" w:rsidRDefault="00000000" w:rsidRPr="00000000" w14:paraId="0000027C">
      <w:pPr>
        <w:numPr>
          <w:ilvl w:val="1"/>
          <w:numId w:val="17"/>
        </w:numPr>
        <w:ind w:left="1440" w:hanging="360"/>
        <w:rPr>
          <w:u w:val="none"/>
        </w:rPr>
      </w:pPr>
      <w:r w:rsidDel="00000000" w:rsidR="00000000" w:rsidRPr="00000000">
        <w:rPr>
          <w:rtl w:val="0"/>
        </w:rPr>
        <w:t xml:space="preserve">Consider CalWORKs as the office and department to house the SPA. Funding would be split to ensure they can serve CalWORKs and non-CalWORKs students.  </w:t>
      </w:r>
    </w:p>
    <w:p w:rsidR="00000000" w:rsidDel="00000000" w:rsidP="00000000" w:rsidRDefault="00000000" w:rsidRPr="00000000" w14:paraId="0000027D">
      <w:pPr>
        <w:numPr>
          <w:ilvl w:val="1"/>
          <w:numId w:val="17"/>
        </w:numPr>
        <w:ind w:left="1440" w:hanging="360"/>
        <w:rPr>
          <w:u w:val="none"/>
        </w:rPr>
      </w:pPr>
      <w:r w:rsidDel="00000000" w:rsidR="00000000" w:rsidRPr="00000000">
        <w:rPr>
          <w:rtl w:val="0"/>
        </w:rPr>
        <w:t xml:space="preserve">The SPA will be a designated staff member to support the application and enrollment process prior to enrolling, as well as provide resources and referrals while attending ARC</w:t>
      </w:r>
    </w:p>
    <w:p w:rsidR="00000000" w:rsidDel="00000000" w:rsidP="00000000" w:rsidRDefault="00000000" w:rsidRPr="00000000" w14:paraId="0000027E">
      <w:pPr>
        <w:numPr>
          <w:ilvl w:val="2"/>
          <w:numId w:val="17"/>
        </w:numPr>
        <w:ind w:left="2160" w:hanging="360"/>
        <w:rPr>
          <w:u w:val="none"/>
        </w:rPr>
      </w:pPr>
      <w:r w:rsidDel="00000000" w:rsidR="00000000" w:rsidRPr="00000000">
        <w:rPr>
          <w:rtl w:val="0"/>
        </w:rPr>
        <w:t xml:space="preserve">They will host support groups and community space</w:t>
      </w:r>
    </w:p>
    <w:p w:rsidR="00000000" w:rsidDel="00000000" w:rsidP="00000000" w:rsidRDefault="00000000" w:rsidRPr="00000000" w14:paraId="0000027F">
      <w:pPr>
        <w:numPr>
          <w:ilvl w:val="2"/>
          <w:numId w:val="17"/>
        </w:numPr>
        <w:ind w:left="2160" w:hanging="360"/>
        <w:rPr>
          <w:u w:val="none"/>
        </w:rPr>
      </w:pPr>
      <w:r w:rsidDel="00000000" w:rsidR="00000000" w:rsidRPr="00000000">
        <w:rPr>
          <w:rtl w:val="0"/>
        </w:rPr>
        <w:t xml:space="preserve">They will create and annual event to recognize refugees and SIV</w:t>
      </w:r>
    </w:p>
    <w:p w:rsidR="00000000" w:rsidDel="00000000" w:rsidP="00000000" w:rsidRDefault="00000000" w:rsidRPr="00000000" w14:paraId="00000280">
      <w:pPr>
        <w:numPr>
          <w:ilvl w:val="2"/>
          <w:numId w:val="17"/>
        </w:numPr>
        <w:ind w:left="2160" w:hanging="360"/>
        <w:rPr>
          <w:u w:val="none"/>
        </w:rPr>
      </w:pPr>
      <w:r w:rsidDel="00000000" w:rsidR="00000000" w:rsidRPr="00000000">
        <w:rPr>
          <w:rtl w:val="0"/>
        </w:rPr>
        <w:t xml:space="preserve">They will host Mental health services drop-in sessions from community partners</w:t>
      </w:r>
    </w:p>
    <w:p w:rsidR="00000000" w:rsidDel="00000000" w:rsidP="00000000" w:rsidRDefault="00000000" w:rsidRPr="00000000" w14:paraId="00000281">
      <w:pPr>
        <w:numPr>
          <w:ilvl w:val="3"/>
          <w:numId w:val="17"/>
        </w:numPr>
        <w:ind w:left="2880" w:hanging="360"/>
        <w:rPr>
          <w:u w:val="none"/>
        </w:rPr>
      </w:pPr>
      <w:r w:rsidDel="00000000" w:rsidR="00000000" w:rsidRPr="00000000">
        <w:rPr>
          <w:rtl w:val="0"/>
        </w:rPr>
        <w:t xml:space="preserve">In collaboration with Veterans Resource Center  </w:t>
      </w:r>
    </w:p>
    <w:p w:rsidR="00000000" w:rsidDel="00000000" w:rsidP="00000000" w:rsidRDefault="00000000" w:rsidRPr="00000000" w14:paraId="00000282">
      <w:pPr>
        <w:numPr>
          <w:ilvl w:val="2"/>
          <w:numId w:val="17"/>
        </w:numPr>
        <w:ind w:left="2160" w:hanging="360"/>
        <w:rPr>
          <w:u w:val="none"/>
        </w:rPr>
      </w:pPr>
      <w:r w:rsidDel="00000000" w:rsidR="00000000" w:rsidRPr="00000000">
        <w:rPr>
          <w:rtl w:val="0"/>
        </w:rPr>
        <w:t xml:space="preserve">They will refer students to the Beaver Food Pantry</w:t>
      </w:r>
    </w:p>
    <w:p w:rsidR="00000000" w:rsidDel="00000000" w:rsidP="00000000" w:rsidRDefault="00000000" w:rsidRPr="00000000" w14:paraId="00000283">
      <w:pPr>
        <w:numPr>
          <w:ilvl w:val="2"/>
          <w:numId w:val="17"/>
        </w:numPr>
        <w:ind w:left="2160" w:hanging="360"/>
        <w:rPr>
          <w:u w:val="none"/>
        </w:rPr>
      </w:pPr>
      <w:r w:rsidDel="00000000" w:rsidR="00000000" w:rsidRPr="00000000">
        <w:rPr>
          <w:rtl w:val="0"/>
        </w:rPr>
        <w:t xml:space="preserve">They will educate students on bias and harassment reporting and resources</w:t>
      </w:r>
      <w:r w:rsidDel="00000000" w:rsidR="00000000" w:rsidRPr="00000000">
        <w:rPr>
          <w:rtl w:val="0"/>
        </w:rPr>
      </w:r>
    </w:p>
    <w:p w:rsidR="00000000" w:rsidDel="00000000" w:rsidP="00000000" w:rsidRDefault="00000000" w:rsidRPr="00000000" w14:paraId="00000284">
      <w:pPr>
        <w:numPr>
          <w:ilvl w:val="2"/>
          <w:numId w:val="17"/>
        </w:numPr>
        <w:ind w:left="2160" w:hanging="360"/>
        <w:rPr>
          <w:u w:val="none"/>
        </w:rPr>
      </w:pPr>
      <w:r w:rsidDel="00000000" w:rsidR="00000000" w:rsidRPr="00000000">
        <w:rPr>
          <w:rtl w:val="0"/>
        </w:rPr>
        <w:t xml:space="preserve">They will serve as a primary contact to community agencies serving refugee and SIV populations.</w:t>
      </w:r>
    </w:p>
    <w:p w:rsidR="00000000" w:rsidDel="00000000" w:rsidP="00000000" w:rsidRDefault="00000000" w:rsidRPr="00000000" w14:paraId="00000285">
      <w:pPr>
        <w:numPr>
          <w:ilvl w:val="2"/>
          <w:numId w:val="17"/>
        </w:numPr>
        <w:ind w:left="2160" w:hanging="360"/>
        <w:rPr>
          <w:u w:val="none"/>
        </w:rPr>
      </w:pPr>
      <w:r w:rsidDel="00000000" w:rsidR="00000000" w:rsidRPr="00000000">
        <w:rPr>
          <w:rtl w:val="0"/>
        </w:rPr>
        <w:t xml:space="preserve">They will organize training and development for ARC employees from community partners</w:t>
      </w:r>
    </w:p>
    <w:p w:rsidR="00000000" w:rsidDel="00000000" w:rsidP="00000000" w:rsidRDefault="00000000" w:rsidRPr="00000000" w14:paraId="00000286">
      <w:pPr>
        <w:numPr>
          <w:ilvl w:val="3"/>
          <w:numId w:val="17"/>
        </w:numPr>
        <w:ind w:left="2880" w:hanging="360"/>
        <w:rPr>
          <w:u w:val="none"/>
        </w:rPr>
      </w:pPr>
      <w:r w:rsidDel="00000000" w:rsidR="00000000" w:rsidRPr="00000000">
        <w:rPr>
          <w:rtl w:val="0"/>
        </w:rPr>
        <w:t xml:space="preserve">Create and distribute a list of Refugee and SIV Allies/Advocates</w:t>
      </w:r>
    </w:p>
    <w:p w:rsidR="00000000" w:rsidDel="00000000" w:rsidP="00000000" w:rsidRDefault="00000000" w:rsidRPr="00000000" w14:paraId="00000287">
      <w:pPr>
        <w:numPr>
          <w:ilvl w:val="3"/>
          <w:numId w:val="17"/>
        </w:numPr>
        <w:ind w:left="2880" w:hanging="360"/>
        <w:rPr>
          <w:u w:val="none"/>
        </w:rPr>
      </w:pPr>
      <w:r w:rsidDel="00000000" w:rsidR="00000000" w:rsidRPr="00000000">
        <w:rPr>
          <w:rtl w:val="0"/>
        </w:rPr>
        <w:t xml:space="preserve">Ensure Child Care, Outreach, Financial Aid, Admissions, Counseling, ESL, Veterans Resources,  DSPS, EOPS, and Career Services are trained</w:t>
      </w:r>
    </w:p>
    <w:p w:rsidR="00000000" w:rsidDel="00000000" w:rsidP="00000000" w:rsidRDefault="00000000" w:rsidRPr="00000000" w14:paraId="00000288">
      <w:pPr>
        <w:ind w:left="720" w:firstLine="0"/>
        <w:rPr/>
      </w:pPr>
      <w:r w:rsidDel="00000000" w:rsidR="00000000" w:rsidRPr="00000000">
        <w:rPr>
          <w:i w:val="1"/>
          <w:rtl w:val="0"/>
        </w:rPr>
        <w:t xml:space="preserve">Resources Needed</w:t>
      </w:r>
      <w:r w:rsidDel="00000000" w:rsidR="00000000" w:rsidRPr="00000000">
        <w:rPr>
          <w:rtl w:val="0"/>
        </w:rPr>
        <w:t xml:space="preserve">:</w:t>
      </w:r>
    </w:p>
    <w:p w:rsidR="00000000" w:rsidDel="00000000" w:rsidP="00000000" w:rsidRDefault="00000000" w:rsidRPr="00000000" w14:paraId="00000289">
      <w:pPr>
        <w:numPr>
          <w:ilvl w:val="0"/>
          <w:numId w:val="17"/>
        </w:numPr>
        <w:ind w:left="720" w:hanging="360"/>
        <w:rPr>
          <w:u w:val="none"/>
        </w:rPr>
      </w:pPr>
      <w:r w:rsidDel="00000000" w:rsidR="00000000" w:rsidRPr="00000000">
        <w:rPr>
          <w:rtl w:val="0"/>
        </w:rPr>
        <w:t xml:space="preserve">Funds to contract language translations and interpretation services</w:t>
      </w:r>
    </w:p>
    <w:p w:rsidR="00000000" w:rsidDel="00000000" w:rsidP="00000000" w:rsidRDefault="00000000" w:rsidRPr="00000000" w14:paraId="0000028A">
      <w:pPr>
        <w:numPr>
          <w:ilvl w:val="1"/>
          <w:numId w:val="17"/>
        </w:numPr>
        <w:ind w:left="1440" w:hanging="360"/>
        <w:rPr>
          <w:u w:val="none"/>
        </w:rPr>
      </w:pPr>
      <w:r w:rsidDel="00000000" w:rsidR="00000000" w:rsidRPr="00000000">
        <w:rPr>
          <w:rtl w:val="0"/>
        </w:rPr>
        <w:t xml:space="preserve">$5,000 for translating written documents</w:t>
      </w:r>
    </w:p>
    <w:p w:rsidR="00000000" w:rsidDel="00000000" w:rsidP="00000000" w:rsidRDefault="00000000" w:rsidRPr="00000000" w14:paraId="0000028B">
      <w:pPr>
        <w:numPr>
          <w:ilvl w:val="1"/>
          <w:numId w:val="17"/>
        </w:numPr>
        <w:ind w:left="1440" w:hanging="360"/>
        <w:rPr>
          <w:u w:val="none"/>
        </w:rPr>
      </w:pPr>
      <w:r w:rsidDel="00000000" w:rsidR="00000000" w:rsidRPr="00000000">
        <w:rPr>
          <w:rtl w:val="0"/>
        </w:rPr>
        <w:t xml:space="preserve">$8,000 for on-going interpretation on-demand service ($0.94 per minute)</w:t>
      </w:r>
    </w:p>
    <w:p w:rsidR="00000000" w:rsidDel="00000000" w:rsidP="00000000" w:rsidRDefault="00000000" w:rsidRPr="00000000" w14:paraId="0000028C">
      <w:pPr>
        <w:numPr>
          <w:ilvl w:val="0"/>
          <w:numId w:val="17"/>
        </w:numPr>
        <w:ind w:left="720" w:hanging="360"/>
        <w:rPr>
          <w:u w:val="none"/>
        </w:rPr>
      </w:pPr>
      <w:r w:rsidDel="00000000" w:rsidR="00000000" w:rsidRPr="00000000">
        <w:rPr>
          <w:rtl w:val="0"/>
        </w:rPr>
        <w:t xml:space="preserve">Funds for in-person orientation program</w:t>
      </w:r>
    </w:p>
    <w:p w:rsidR="00000000" w:rsidDel="00000000" w:rsidP="00000000" w:rsidRDefault="00000000" w:rsidRPr="00000000" w14:paraId="0000028D">
      <w:pPr>
        <w:numPr>
          <w:ilvl w:val="1"/>
          <w:numId w:val="17"/>
        </w:numPr>
        <w:ind w:left="1440" w:hanging="360"/>
        <w:rPr>
          <w:u w:val="none"/>
        </w:rPr>
      </w:pPr>
      <w:r w:rsidDel="00000000" w:rsidR="00000000" w:rsidRPr="00000000">
        <w:rPr>
          <w:rtl w:val="0"/>
        </w:rPr>
        <w:t xml:space="preserve">$2,000 annually (Fall and Spring orientation)</w:t>
      </w:r>
    </w:p>
    <w:p w:rsidR="00000000" w:rsidDel="00000000" w:rsidP="00000000" w:rsidRDefault="00000000" w:rsidRPr="00000000" w14:paraId="0000028E">
      <w:pPr>
        <w:numPr>
          <w:ilvl w:val="0"/>
          <w:numId w:val="17"/>
        </w:numPr>
        <w:ind w:left="720" w:hanging="360"/>
        <w:rPr>
          <w:u w:val="none"/>
        </w:rPr>
      </w:pPr>
      <w:r w:rsidDel="00000000" w:rsidR="00000000" w:rsidRPr="00000000">
        <w:rPr>
          <w:rtl w:val="0"/>
        </w:rPr>
        <w:t xml:space="preserve">Funds for Student Personnel Assistant</w:t>
      </w:r>
    </w:p>
    <w:p w:rsidR="00000000" w:rsidDel="00000000" w:rsidP="00000000" w:rsidRDefault="00000000" w:rsidRPr="00000000" w14:paraId="0000028F">
      <w:pPr>
        <w:numPr>
          <w:ilvl w:val="1"/>
          <w:numId w:val="17"/>
        </w:numPr>
        <w:ind w:left="1440" w:hanging="360"/>
        <w:rPr>
          <w:u w:val="none"/>
        </w:rPr>
      </w:pPr>
      <w:r w:rsidDel="00000000" w:rsidR="00000000" w:rsidRPr="00000000">
        <w:rPr>
          <w:rtl w:val="0"/>
        </w:rPr>
        <w:t xml:space="preserve">$70,000 annual (including benefits at step 1)</w:t>
      </w:r>
    </w:p>
    <w:p w:rsidR="00000000" w:rsidDel="00000000" w:rsidP="00000000" w:rsidRDefault="00000000" w:rsidRPr="00000000" w14:paraId="00000290">
      <w:pPr>
        <w:numPr>
          <w:ilvl w:val="0"/>
          <w:numId w:val="17"/>
        </w:numPr>
        <w:ind w:left="720" w:hanging="360"/>
        <w:rPr>
          <w:u w:val="none"/>
        </w:rPr>
      </w:pPr>
      <w:r w:rsidDel="00000000" w:rsidR="00000000" w:rsidRPr="00000000">
        <w:rPr>
          <w:rtl w:val="0"/>
        </w:rPr>
        <w:t xml:space="preserve">Operational costs, outreach travel expenses, outreach print materials, and office expenses</w:t>
      </w:r>
    </w:p>
    <w:p w:rsidR="00000000" w:rsidDel="00000000" w:rsidP="00000000" w:rsidRDefault="00000000" w:rsidRPr="00000000" w14:paraId="00000291">
      <w:pPr>
        <w:numPr>
          <w:ilvl w:val="1"/>
          <w:numId w:val="17"/>
        </w:numPr>
        <w:ind w:left="1440" w:hanging="360"/>
        <w:rPr>
          <w:u w:val="none"/>
        </w:rPr>
      </w:pPr>
      <w:r w:rsidDel="00000000" w:rsidR="00000000" w:rsidRPr="00000000">
        <w:rPr>
          <w:rtl w:val="0"/>
        </w:rPr>
        <w:t xml:space="preserve">$3,500 annual</w:t>
      </w:r>
    </w:p>
    <w:p w:rsidR="00000000" w:rsidDel="00000000" w:rsidP="00000000" w:rsidRDefault="00000000" w:rsidRPr="00000000" w14:paraId="00000292">
      <w:pPr>
        <w:numPr>
          <w:ilvl w:val="0"/>
          <w:numId w:val="17"/>
        </w:numPr>
        <w:ind w:left="720" w:hanging="360"/>
        <w:rPr>
          <w:u w:val="none"/>
        </w:rPr>
      </w:pPr>
      <w:r w:rsidDel="00000000" w:rsidR="00000000" w:rsidRPr="00000000">
        <w:rPr>
          <w:rtl w:val="0"/>
        </w:rPr>
        <w:t xml:space="preserve">Funds for student support groups and community events</w:t>
      </w:r>
    </w:p>
    <w:p w:rsidR="00000000" w:rsidDel="00000000" w:rsidP="00000000" w:rsidRDefault="00000000" w:rsidRPr="00000000" w14:paraId="00000293">
      <w:pPr>
        <w:numPr>
          <w:ilvl w:val="1"/>
          <w:numId w:val="17"/>
        </w:numPr>
        <w:ind w:left="1440" w:hanging="360"/>
        <w:rPr>
          <w:u w:val="none"/>
        </w:rPr>
      </w:pPr>
      <w:r w:rsidDel="00000000" w:rsidR="00000000" w:rsidRPr="00000000">
        <w:rPr>
          <w:rtl w:val="0"/>
        </w:rPr>
        <w:t xml:space="preserve">$2,000</w:t>
      </w:r>
    </w:p>
    <w:p w:rsidR="00000000" w:rsidDel="00000000" w:rsidP="00000000" w:rsidRDefault="00000000" w:rsidRPr="00000000" w14:paraId="00000294">
      <w:pPr>
        <w:ind w:left="0" w:firstLine="0"/>
        <w:rPr>
          <w:i w:val="1"/>
        </w:rPr>
      </w:pPr>
      <w:r w:rsidDel="00000000" w:rsidR="00000000" w:rsidRPr="00000000">
        <w:rPr>
          <w:i w:val="1"/>
          <w:rtl w:val="0"/>
        </w:rPr>
        <w:t xml:space="preserve">Next Steps:</w:t>
      </w:r>
    </w:p>
    <w:p w:rsidR="00000000" w:rsidDel="00000000" w:rsidP="00000000" w:rsidRDefault="00000000" w:rsidRPr="00000000" w14:paraId="00000295">
      <w:pPr>
        <w:ind w:left="0" w:firstLine="0"/>
        <w:rPr/>
      </w:pPr>
      <w:r w:rsidDel="00000000" w:rsidR="00000000" w:rsidRPr="00000000">
        <w:rPr>
          <w:rtl w:val="0"/>
        </w:rPr>
        <w:t xml:space="preserve">The current proposal details efforts to support refugee and SIV populations; however, ARC will need to also consider how it reaches and serves other documented non-citizens, such as community members on visas for trafficking.</w:t>
      </w:r>
    </w:p>
    <w:p w:rsidR="00000000" w:rsidDel="00000000" w:rsidP="00000000" w:rsidRDefault="00000000" w:rsidRPr="00000000" w14:paraId="00000296">
      <w:pPr>
        <w:ind w:left="0" w:firstLine="0"/>
        <w:rPr/>
      </w:pPr>
      <w:r w:rsidDel="00000000" w:rsidR="00000000" w:rsidRPr="00000000">
        <w:rPr>
          <w:rtl w:val="0"/>
        </w:rPr>
        <w:t xml:space="preserve">The staff focused on supporting community members who are refugees or those with SIV status will need to stay up-to-date with national and local trends of immigration of refugee and SIV populations. Services and outreach efforts may need to be adjusted periodically.</w:t>
      </w:r>
    </w:p>
    <w:p w:rsidR="00000000" w:rsidDel="00000000" w:rsidP="00000000" w:rsidRDefault="00000000" w:rsidRPr="00000000" w14:paraId="00000297">
      <w:pPr>
        <w:ind w:left="0" w:firstLine="0"/>
        <w:rPr/>
      </w:pPr>
      <w:r w:rsidDel="00000000" w:rsidR="00000000" w:rsidRPr="00000000">
        <w:rPr>
          <w:rtl w:val="0"/>
        </w:rPr>
        <w:t xml:space="preserve">The staffing and services for refugee and SIV holders should also coordinate and collaborate with UndocuScholar Resources; the efforts to serve undocumented students and refugee students involve partnering with community agencies for outreach, mental health services, and legal services.</w:t>
      </w:r>
    </w:p>
    <w:p w:rsidR="00000000" w:rsidDel="00000000" w:rsidP="00000000" w:rsidRDefault="00000000" w:rsidRPr="00000000" w14:paraId="00000298">
      <w:pPr>
        <w:ind w:left="0" w:firstLine="0"/>
        <w:rPr/>
      </w:pPr>
      <w:r w:rsidDel="00000000" w:rsidR="00000000" w:rsidRPr="00000000">
        <w:rPr>
          <w:rtl w:val="0"/>
        </w:rPr>
        <w:t xml:space="preserve">The goal of this proposal is to begin outreach in fall 2018. Several local agencies have already been reaching out to ARC to provide specific information, services, and events for refugees and SIV holders.</w:t>
      </w:r>
    </w:p>
    <w:p w:rsidR="00000000" w:rsidDel="00000000" w:rsidP="00000000" w:rsidRDefault="00000000" w:rsidRPr="00000000" w14:paraId="00000299">
      <w:pPr>
        <w:ind w:left="720" w:hanging="720"/>
        <w:rPr/>
      </w:pPr>
      <w:r w:rsidDel="00000000" w:rsidR="00000000" w:rsidRPr="00000000">
        <w:rPr>
          <w:rtl w:val="0"/>
        </w:rPr>
        <w:t xml:space="preserve"> </w:t>
      </w:r>
    </w:p>
    <w:p w:rsidR="00000000" w:rsidDel="00000000" w:rsidP="00000000" w:rsidRDefault="00000000" w:rsidRPr="00000000" w14:paraId="0000029A">
      <w:pPr>
        <w:ind w:left="720" w:hanging="720"/>
        <w:rPr>
          <w:i w:val="1"/>
        </w:rPr>
      </w:pPr>
      <w:r w:rsidDel="00000000" w:rsidR="00000000" w:rsidRPr="00000000">
        <w:rPr>
          <w:i w:val="1"/>
          <w:rtl w:val="0"/>
        </w:rPr>
        <w:t xml:space="preserve">Reference</w:t>
      </w:r>
    </w:p>
    <w:p w:rsidR="00000000" w:rsidDel="00000000" w:rsidP="00000000" w:rsidRDefault="00000000" w:rsidRPr="00000000" w14:paraId="0000029B">
      <w:pPr>
        <w:ind w:left="720"/>
        <w:rPr/>
      </w:pPr>
      <w:r w:rsidDel="00000000" w:rsidR="00000000" w:rsidRPr="00000000">
        <w:rPr>
          <w:rtl w:val="0"/>
        </w:rPr>
        <w:t xml:space="preserve">Pinson, H. and M. Arnot. (2007). Sociology of education and the wasteland of refugee education research. </w:t>
      </w:r>
      <w:r w:rsidDel="00000000" w:rsidR="00000000" w:rsidRPr="00000000">
        <w:rPr>
          <w:i w:val="1"/>
          <w:rtl w:val="0"/>
        </w:rPr>
        <w:t xml:space="preserve">British Journal of Sociology of Education</w:t>
      </w:r>
      <w:r w:rsidDel="00000000" w:rsidR="00000000" w:rsidRPr="00000000">
        <w:rPr>
          <w:rtl w:val="0"/>
        </w:rPr>
        <w:t xml:space="preserve">, 28(3): 399-407.</w:t>
      </w:r>
    </w:p>
    <w:p w:rsidR="00000000" w:rsidDel="00000000" w:rsidP="00000000" w:rsidRDefault="00000000" w:rsidRPr="00000000" w14:paraId="0000029C">
      <w:pPr>
        <w:ind w:left="720"/>
        <w:rPr/>
      </w:pPr>
      <w:r w:rsidDel="00000000" w:rsidR="00000000" w:rsidRPr="00000000">
        <w:rPr>
          <w:rtl w:val="0"/>
        </w:rPr>
        <w:t xml:space="preserve">Sidhu, R. and Taylor, S, (2012) Supporting refugee students in schools: What constitutes inclusive education?. </w:t>
      </w:r>
      <w:r w:rsidDel="00000000" w:rsidR="00000000" w:rsidRPr="00000000">
        <w:rPr>
          <w:i w:val="1"/>
          <w:rtl w:val="0"/>
        </w:rPr>
        <w:t xml:space="preserve">International Journal of Inclusive Education</w:t>
      </w:r>
      <w:r w:rsidDel="00000000" w:rsidR="00000000" w:rsidRPr="00000000">
        <w:rPr>
          <w:rtl w:val="0"/>
        </w:rPr>
        <w:t xml:space="preserve">, </w:t>
      </w:r>
      <w:r w:rsidDel="00000000" w:rsidR="00000000" w:rsidRPr="00000000">
        <w:rPr>
          <w:i w:val="1"/>
          <w:rtl w:val="0"/>
        </w:rPr>
        <w:t xml:space="preserve">16</w:t>
      </w:r>
      <w:r w:rsidDel="00000000" w:rsidR="00000000" w:rsidRPr="00000000">
        <w:rPr>
          <w:rtl w:val="0"/>
        </w:rPr>
        <w:t xml:space="preserve"> 1: 39-56.</w:t>
      </w:r>
    </w:p>
    <w:p w:rsidR="00000000" w:rsidDel="00000000" w:rsidP="00000000" w:rsidRDefault="00000000" w:rsidRPr="00000000" w14:paraId="0000029D">
      <w:pPr>
        <w:ind w:left="720"/>
        <w:rPr/>
      </w:pPr>
      <w:r w:rsidDel="00000000" w:rsidR="00000000" w:rsidRPr="00000000">
        <w:rPr>
          <w:rtl w:val="0"/>
        </w:rPr>
        <w:t xml:space="preserve">Rutter, J. (2006). </w:t>
      </w:r>
      <w:r w:rsidDel="00000000" w:rsidR="00000000" w:rsidRPr="00000000">
        <w:rPr>
          <w:i w:val="1"/>
          <w:rtl w:val="0"/>
        </w:rPr>
        <w:t xml:space="preserve">Refugee Children in the UK</w:t>
      </w:r>
      <w:r w:rsidDel="00000000" w:rsidR="00000000" w:rsidRPr="00000000">
        <w:rPr>
          <w:rtl w:val="0"/>
        </w:rPr>
        <w:t xml:space="preserve">.  Maidenhead, Berkshire: Open University Press.</w:t>
      </w:r>
    </w:p>
    <w:p w:rsidR="00000000" w:rsidDel="00000000" w:rsidP="00000000" w:rsidRDefault="00000000" w:rsidRPr="00000000" w14:paraId="0000029E">
      <w:pPr>
        <w:ind w:left="720"/>
        <w:rPr/>
      </w:pPr>
      <w:r w:rsidDel="00000000" w:rsidR="00000000" w:rsidRPr="00000000">
        <w:rPr>
          <w:rtl w:val="0"/>
        </w:rPr>
        <w:t xml:space="preserve">Schorchit, N. (2017). Despite inclusive policies, refugee children face major obstacles to education. </w:t>
      </w:r>
      <w:r w:rsidDel="00000000" w:rsidR="00000000" w:rsidRPr="00000000">
        <w:rPr>
          <w:i w:val="1"/>
          <w:rtl w:val="0"/>
        </w:rPr>
        <w:t xml:space="preserve">NEA Today</w:t>
      </w:r>
      <w:r w:rsidDel="00000000" w:rsidR="00000000" w:rsidRPr="00000000">
        <w:rPr>
          <w:rtl w:val="0"/>
        </w:rPr>
        <w:t xml:space="preserve">. Retrieved from http://neatoday.org/2017/03/21/refugee-students-facing-major-obstacles-to-education/</w:t>
      </w:r>
    </w:p>
    <w:p w:rsidR="00000000" w:rsidDel="00000000" w:rsidP="00000000" w:rsidRDefault="00000000" w:rsidRPr="00000000" w14:paraId="0000029F">
      <w:pPr>
        <w:ind w:left="720"/>
        <w:rPr/>
      </w:pPr>
      <w:r w:rsidDel="00000000" w:rsidR="00000000" w:rsidRPr="00000000">
        <w:rPr>
          <w:rtl w:val="0"/>
        </w:rPr>
        <w:t xml:space="preserve">Taylor, S. (2008). Schooling and the settlement of refugee young people: ‘The challenges are massive’. Social Alternatives, 27(3) 58-65.</w:t>
      </w:r>
    </w:p>
    <w:p w:rsidR="00000000" w:rsidDel="00000000" w:rsidP="00000000" w:rsidRDefault="00000000" w:rsidRPr="00000000" w14:paraId="000002A0">
      <w:pPr>
        <w:ind w:left="720" w:hanging="720"/>
        <w:rPr/>
      </w:pPr>
      <w:r w:rsidDel="00000000" w:rsidR="00000000" w:rsidRPr="00000000">
        <w:rPr>
          <w:rtl w:val="0"/>
        </w:rPr>
      </w:r>
    </w:p>
    <w:p w:rsidR="00000000" w:rsidDel="00000000" w:rsidP="00000000" w:rsidRDefault="00000000" w:rsidRPr="00000000" w14:paraId="000002A1">
      <w:pPr>
        <w:pStyle w:val="Heading3"/>
        <w:ind w:left="720"/>
        <w:jc w:val="center"/>
        <w:rPr/>
      </w:pPr>
      <w:bookmarkStart w:colFirst="0" w:colLast="0" w:name="_txtfg8l60wg8" w:id="19"/>
      <w:bookmarkEnd w:id="19"/>
      <w:r w:rsidDel="00000000" w:rsidR="00000000" w:rsidRPr="00000000">
        <w:rPr>
          <w:rtl w:val="0"/>
        </w:rPr>
        <w:t xml:space="preserve">Religious and Spiritual Minorities in Higher Education</w:t>
      </w:r>
    </w:p>
    <w:p w:rsidR="00000000" w:rsidDel="00000000" w:rsidP="00000000" w:rsidRDefault="00000000" w:rsidRPr="00000000" w14:paraId="000002A2">
      <w:pPr>
        <w:ind w:left="0" w:firstLine="0"/>
        <w:rPr>
          <w:b w:val="1"/>
        </w:rPr>
      </w:pPr>
      <w:r w:rsidDel="00000000" w:rsidR="00000000" w:rsidRPr="00000000">
        <w:rPr>
          <w:b w:val="1"/>
          <w:rtl w:val="0"/>
        </w:rPr>
        <w:t xml:space="preserve">Overview</w:t>
      </w:r>
    </w:p>
    <w:p w:rsidR="00000000" w:rsidDel="00000000" w:rsidP="00000000" w:rsidRDefault="00000000" w:rsidRPr="00000000" w14:paraId="000002A3">
      <w:pPr>
        <w:ind w:left="0" w:firstLine="0"/>
        <w:rPr/>
      </w:pPr>
      <w:r w:rsidDel="00000000" w:rsidR="00000000" w:rsidRPr="00000000">
        <w:rPr>
          <w:rtl w:val="0"/>
        </w:rPr>
      </w:r>
    </w:p>
    <w:p w:rsidR="00000000" w:rsidDel="00000000" w:rsidP="00000000" w:rsidRDefault="00000000" w:rsidRPr="00000000" w14:paraId="000002A4">
      <w:pPr>
        <w:ind w:left="0" w:firstLine="0"/>
        <w:rPr/>
      </w:pPr>
      <w:r w:rsidDel="00000000" w:rsidR="00000000" w:rsidRPr="00000000">
        <w:rPr>
          <w:rtl w:val="0"/>
        </w:rPr>
        <w:t xml:space="preserve">Recent campus climate studies have placed particular emphasis on the extent to which campus structures, policies, and individual attitudes and behaviors foster or inhibit the inclusion of diverse identities, primarily in terms of gender, race/ethnicity, and sexual orientation. Dimensions of religious and worldview diversity have been largely absent from the research literature on campus climate despite the fact that, within the broader global context, conflict stemming from religious diversity is one of the greatest social concerns of the 21st century.</w:t>
      </w:r>
    </w:p>
    <w:p w:rsidR="00000000" w:rsidDel="00000000" w:rsidP="00000000" w:rsidRDefault="00000000" w:rsidRPr="00000000" w14:paraId="000002A5">
      <w:pPr>
        <w:ind w:left="0" w:firstLine="0"/>
        <w:rPr>
          <w:b w:val="1"/>
        </w:rPr>
      </w:pPr>
      <w:r w:rsidDel="00000000" w:rsidR="00000000" w:rsidRPr="00000000">
        <w:rPr>
          <w:rtl w:val="0"/>
        </w:rPr>
      </w:r>
    </w:p>
    <w:p w:rsidR="00000000" w:rsidDel="00000000" w:rsidP="00000000" w:rsidRDefault="00000000" w:rsidRPr="00000000" w14:paraId="000002A6">
      <w:pPr>
        <w:ind w:left="0" w:firstLine="0"/>
        <w:rPr/>
      </w:pPr>
      <w:r w:rsidDel="00000000" w:rsidR="00000000" w:rsidRPr="00000000">
        <w:rPr>
          <w:b w:val="1"/>
          <w:rtl w:val="0"/>
        </w:rPr>
        <w:t xml:space="preserve">Students report varying degrees of divisiveness, coercion, and insensitivity depending on campus context, and religious minority students tend to face more challenges with campus climate than their majority peers</w:t>
      </w:r>
      <w:r w:rsidDel="00000000" w:rsidR="00000000" w:rsidRPr="00000000">
        <w:rPr>
          <w:rtl w:val="0"/>
        </w:rPr>
        <w:t xml:space="preserve">. On the whole, pronounced conflict between students of different worldviews on campus is not customary. Less than one-fifth of students agree that:</w:t>
      </w:r>
    </w:p>
    <w:p w:rsidR="00000000" w:rsidDel="00000000" w:rsidP="00000000" w:rsidRDefault="00000000" w:rsidRPr="00000000" w14:paraId="000002A7">
      <w:pPr>
        <w:ind w:left="0" w:firstLine="0"/>
        <w:rPr/>
      </w:pPr>
      <w:r w:rsidDel="00000000" w:rsidR="00000000" w:rsidRPr="00000000">
        <w:rPr>
          <w:rtl w:val="0"/>
        </w:rPr>
      </w:r>
    </w:p>
    <w:p w:rsidR="00000000" w:rsidDel="00000000" w:rsidP="00000000" w:rsidRDefault="00000000" w:rsidRPr="00000000" w14:paraId="000002A8">
      <w:pPr>
        <w:numPr>
          <w:ilvl w:val="0"/>
          <w:numId w:val="2"/>
        </w:numPr>
        <w:ind w:left="0" w:firstLine="0"/>
      </w:pPr>
      <w:r w:rsidDel="00000000" w:rsidR="00000000" w:rsidRPr="00000000">
        <w:rPr>
          <w:rtl w:val="0"/>
        </w:rPr>
        <w:t xml:space="preserve">Religious and nonreligious differences create a sense of division on this campus (17%)</w:t>
      </w:r>
    </w:p>
    <w:p w:rsidR="00000000" w:rsidDel="00000000" w:rsidP="00000000" w:rsidRDefault="00000000" w:rsidRPr="00000000" w14:paraId="000002A9">
      <w:pPr>
        <w:numPr>
          <w:ilvl w:val="0"/>
          <w:numId w:val="2"/>
        </w:numPr>
        <w:ind w:left="0" w:firstLine="0"/>
      </w:pPr>
      <w:r w:rsidDel="00000000" w:rsidR="00000000" w:rsidRPr="00000000">
        <w:rPr>
          <w:rtl w:val="0"/>
        </w:rPr>
        <w:t xml:space="preserve">There is a great deal of conflict among people of different religious and nonreligious perspectives on this campus (18%)</w:t>
      </w:r>
    </w:p>
    <w:p w:rsidR="00000000" w:rsidDel="00000000" w:rsidP="00000000" w:rsidRDefault="00000000" w:rsidRPr="00000000" w14:paraId="000002AA">
      <w:pPr>
        <w:numPr>
          <w:ilvl w:val="0"/>
          <w:numId w:val="2"/>
        </w:numPr>
        <w:ind w:left="0" w:firstLine="0"/>
      </w:pPr>
      <w:r w:rsidDel="00000000" w:rsidR="00000000" w:rsidRPr="00000000">
        <w:rPr>
          <w:rtl w:val="0"/>
        </w:rPr>
        <w:t xml:space="preserve">People of different religious and nonreligious perspectives quarrel with one another on this campus (19%)</w:t>
      </w:r>
    </w:p>
    <w:p w:rsidR="00000000" w:rsidDel="00000000" w:rsidP="00000000" w:rsidRDefault="00000000" w:rsidRPr="00000000" w14:paraId="000002AB">
      <w:pPr>
        <w:ind w:left="0" w:firstLine="0"/>
        <w:rPr/>
      </w:pPr>
      <w:r w:rsidDel="00000000" w:rsidR="00000000" w:rsidRPr="00000000">
        <w:rPr>
          <w:rtl w:val="0"/>
        </w:rPr>
        <w:t xml:space="preserve">Although overt tensions are not the reported norm, divisiveness surfaces in other, more subtle ways. A slight majority of students (53%) feel that “people on this campus interact most often with others of their same worldview.” In addition, perceptions of divisiveness are less pronounced in private higher education contexts (both sectarian and nonsectarian) than in public colleges and universities.</w:t>
      </w:r>
    </w:p>
    <w:p w:rsidR="00000000" w:rsidDel="00000000" w:rsidP="00000000" w:rsidRDefault="00000000" w:rsidRPr="00000000" w14:paraId="000002AC">
      <w:pPr>
        <w:ind w:left="0" w:firstLine="0"/>
        <w:rPr/>
      </w:pPr>
      <w:r w:rsidDel="00000000" w:rsidR="00000000" w:rsidRPr="00000000">
        <w:rPr>
          <w:rtl w:val="0"/>
        </w:rPr>
        <w:t xml:space="preserve">On many campuses, the tendency of students to self- segregate on the basis of worldview is coupled with feeling pressured or coerced by others from time to time. More than half of students have at some point felt pressured to:</w:t>
      </w:r>
    </w:p>
    <w:p w:rsidR="00000000" w:rsidDel="00000000" w:rsidP="00000000" w:rsidRDefault="00000000" w:rsidRPr="00000000" w14:paraId="000002AD">
      <w:pPr>
        <w:ind w:left="0" w:firstLine="0"/>
        <w:rPr/>
      </w:pPr>
      <w:r w:rsidDel="00000000" w:rsidR="00000000" w:rsidRPr="00000000">
        <w:rPr>
          <w:rtl w:val="0"/>
        </w:rPr>
      </w:r>
    </w:p>
    <w:p w:rsidR="00000000" w:rsidDel="00000000" w:rsidP="00000000" w:rsidRDefault="00000000" w:rsidRPr="00000000" w14:paraId="000002AE">
      <w:pPr>
        <w:numPr>
          <w:ilvl w:val="0"/>
          <w:numId w:val="7"/>
        </w:numPr>
        <w:ind w:left="0" w:firstLine="0"/>
      </w:pPr>
      <w:r w:rsidDel="00000000" w:rsidR="00000000" w:rsidRPr="00000000">
        <w:rPr>
          <w:rtl w:val="0"/>
        </w:rPr>
        <w:t xml:space="preserve">Change their worldview (52%)</w:t>
      </w:r>
    </w:p>
    <w:p w:rsidR="00000000" w:rsidDel="00000000" w:rsidP="00000000" w:rsidRDefault="00000000" w:rsidRPr="00000000" w14:paraId="000002AF">
      <w:pPr>
        <w:numPr>
          <w:ilvl w:val="0"/>
          <w:numId w:val="7"/>
        </w:numPr>
        <w:ind w:left="0" w:firstLine="0"/>
      </w:pPr>
      <w:r w:rsidDel="00000000" w:rsidR="00000000" w:rsidRPr="00000000">
        <w:rPr>
          <w:rtl w:val="0"/>
        </w:rPr>
        <w:t xml:space="preserve"> Separate their academic experience from their personal worldview (55%)</w:t>
      </w:r>
    </w:p>
    <w:p w:rsidR="00000000" w:rsidDel="00000000" w:rsidP="00000000" w:rsidRDefault="00000000" w:rsidRPr="00000000" w14:paraId="000002B0">
      <w:pPr>
        <w:numPr>
          <w:ilvl w:val="0"/>
          <w:numId w:val="7"/>
        </w:numPr>
        <w:ind w:left="0" w:firstLine="0"/>
      </w:pPr>
      <w:r w:rsidDel="00000000" w:rsidR="00000000" w:rsidRPr="00000000">
        <w:rPr>
          <w:rtl w:val="0"/>
        </w:rPr>
        <w:t xml:space="preserve">Listen to others’ perspectives when they didn’t want to hear about them (61%)</w:t>
      </w:r>
    </w:p>
    <w:p w:rsidR="00000000" w:rsidDel="00000000" w:rsidP="00000000" w:rsidRDefault="00000000" w:rsidRPr="00000000" w14:paraId="000002B1">
      <w:pPr>
        <w:numPr>
          <w:ilvl w:val="0"/>
          <w:numId w:val="7"/>
        </w:numPr>
        <w:ind w:left="0" w:firstLine="0"/>
      </w:pPr>
      <w:r w:rsidDel="00000000" w:rsidR="00000000" w:rsidRPr="00000000">
        <w:rPr>
          <w:rtl w:val="0"/>
        </w:rPr>
        <w:t xml:space="preserve">Keep their worldview to themselves (62%)</w:t>
      </w:r>
    </w:p>
    <w:p w:rsidR="00000000" w:rsidDel="00000000" w:rsidP="00000000" w:rsidRDefault="00000000" w:rsidRPr="00000000" w14:paraId="000002B2">
      <w:pPr>
        <w:ind w:left="720" w:firstLine="0"/>
        <w:rPr/>
      </w:pPr>
      <w:r w:rsidDel="00000000" w:rsidR="00000000" w:rsidRPr="00000000">
        <w:rPr>
          <w:rtl w:val="0"/>
        </w:rPr>
      </w:r>
    </w:p>
    <w:p w:rsidR="00000000" w:rsidDel="00000000" w:rsidP="00000000" w:rsidRDefault="00000000" w:rsidRPr="00000000" w14:paraId="000002B3">
      <w:pPr>
        <w:ind w:left="0" w:firstLine="0"/>
        <w:rPr/>
      </w:pPr>
      <w:r w:rsidDel="00000000" w:rsidR="00000000" w:rsidRPr="00000000">
        <w:rPr>
          <w:rtl w:val="0"/>
        </w:rPr>
        <w:t xml:space="preserve">Although frequent coercion is uncommon, pressure from others may reinforce students’ inclinations in their first year on campus to interact primarily with people of the same worldview. Also, students attending public institutions, compared to both sectarian and nonsectarian private institutions, experience higher levels of coercion.</w:t>
      </w:r>
    </w:p>
    <w:p w:rsidR="00000000" w:rsidDel="00000000" w:rsidP="00000000" w:rsidRDefault="00000000" w:rsidRPr="00000000" w14:paraId="000002B4">
      <w:pPr>
        <w:ind w:left="0" w:firstLine="0"/>
        <w:rPr/>
      </w:pPr>
      <w:r w:rsidDel="00000000" w:rsidR="00000000" w:rsidRPr="00000000">
        <w:rPr>
          <w:rtl w:val="0"/>
        </w:rPr>
      </w:r>
    </w:p>
    <w:p w:rsidR="00000000" w:rsidDel="00000000" w:rsidP="00000000" w:rsidRDefault="00000000" w:rsidRPr="00000000" w14:paraId="000002B5">
      <w:pPr>
        <w:ind w:left="0" w:firstLine="0"/>
        <w:rPr/>
      </w:pPr>
      <w:r w:rsidDel="00000000" w:rsidR="00000000" w:rsidRPr="00000000">
        <w:rPr>
          <w:rtl w:val="0"/>
        </w:rPr>
        <w:t xml:space="preserve">Regular instances of insensitivity and discrimination on campus occur for only small numbers of students. Nonetheless, students do overhear insensitive comments about their worldview, even if only rarely, in their first year on campus. As first-year students, 49% hear insensitive comments from faculty, and 41% encounter such insensitivity with campus staff or administrators. Relative to faculty and staff, peers and friends are more likely to make inconsiderate remarks: 79% of students have heard negative comments from these individuals. Moreover, IDEALS data suggest that approximately one-quarter of first-year students are the target of religiously- motivated discrimination on the basis of their sexual orientation (25%), race or ethnicity (28%), gender identity (28%), or worldview (32%).</w:t>
      </w:r>
    </w:p>
    <w:p w:rsidR="00000000" w:rsidDel="00000000" w:rsidP="00000000" w:rsidRDefault="00000000" w:rsidRPr="00000000" w14:paraId="000002B6">
      <w:pPr>
        <w:ind w:left="0" w:firstLine="0"/>
        <w:rPr/>
      </w:pPr>
      <w:r w:rsidDel="00000000" w:rsidR="00000000" w:rsidRPr="00000000">
        <w:rPr>
          <w:rtl w:val="0"/>
        </w:rPr>
      </w:r>
    </w:p>
    <w:p w:rsidR="00000000" w:rsidDel="00000000" w:rsidP="00000000" w:rsidRDefault="00000000" w:rsidRPr="00000000" w14:paraId="000002B7">
      <w:pPr>
        <w:ind w:left="0" w:firstLine="0"/>
        <w:rPr/>
      </w:pPr>
      <w:r w:rsidDel="00000000" w:rsidR="00000000" w:rsidRPr="00000000">
        <w:rPr>
          <w:rtl w:val="0"/>
        </w:rPr>
        <w:t xml:space="preserve">Perceptions of divisiveness, coercion, and insensitivity vary by students’ worldview. Specifically, religious minority students (i.e., students of faith traditions other than Christianity) perceive more divisiveness and insensitivity on campus than either worldview majority or nonreligious students. Relative to their peers, they also perceive greater coercion on campus.</w:t>
      </w:r>
    </w:p>
    <w:p w:rsidR="00000000" w:rsidDel="00000000" w:rsidP="00000000" w:rsidRDefault="00000000" w:rsidRPr="00000000" w14:paraId="000002B8">
      <w:pPr>
        <w:ind w:left="0" w:firstLine="0"/>
        <w:rPr/>
      </w:pPr>
      <w:r w:rsidDel="00000000" w:rsidR="00000000" w:rsidRPr="00000000">
        <w:rPr>
          <w:rtl w:val="0"/>
        </w:rPr>
      </w:r>
    </w:p>
    <w:p w:rsidR="00000000" w:rsidDel="00000000" w:rsidP="00000000" w:rsidRDefault="00000000" w:rsidRPr="00000000" w14:paraId="000002B9">
      <w:pPr>
        <w:ind w:left="0" w:firstLine="0"/>
        <w:rPr>
          <w:b w:val="1"/>
        </w:rPr>
      </w:pPr>
      <w:r w:rsidDel="00000000" w:rsidR="00000000" w:rsidRPr="00000000">
        <w:rPr>
          <w:b w:val="1"/>
          <w:rtl w:val="0"/>
        </w:rPr>
        <w:t xml:space="preserve">Reflection for Practice</w:t>
      </w:r>
    </w:p>
    <w:p w:rsidR="00000000" w:rsidDel="00000000" w:rsidP="00000000" w:rsidRDefault="00000000" w:rsidRPr="00000000" w14:paraId="000002BA">
      <w:pPr>
        <w:ind w:left="0" w:firstLine="0"/>
        <w:rPr>
          <w:b w:val="1"/>
        </w:rPr>
      </w:pPr>
      <w:r w:rsidDel="00000000" w:rsidR="00000000" w:rsidRPr="00000000">
        <w:rPr>
          <w:rtl w:val="0"/>
        </w:rPr>
      </w:r>
    </w:p>
    <w:p w:rsidR="00000000" w:rsidDel="00000000" w:rsidP="00000000" w:rsidRDefault="00000000" w:rsidRPr="00000000" w14:paraId="000002BB">
      <w:pPr>
        <w:ind w:left="0" w:firstLine="0"/>
        <w:rPr/>
      </w:pPr>
      <w:r w:rsidDel="00000000" w:rsidR="00000000" w:rsidRPr="00000000">
        <w:rPr>
          <w:rtl w:val="0"/>
        </w:rPr>
        <w:t xml:space="preserve">Witnessing division, coercion, or insensitivity on campus can be disheartening for many students. Although incidents are infrequent, they degrade campus climate and shape students’ experiences, particularly among those of minority worldviews. Campus educators should consider the following questions:</w:t>
      </w:r>
    </w:p>
    <w:p w:rsidR="00000000" w:rsidDel="00000000" w:rsidP="00000000" w:rsidRDefault="00000000" w:rsidRPr="00000000" w14:paraId="000002BC">
      <w:pPr>
        <w:ind w:left="0" w:firstLine="0"/>
        <w:rPr/>
      </w:pPr>
      <w:r w:rsidDel="00000000" w:rsidR="00000000" w:rsidRPr="00000000">
        <w:rPr>
          <w:rtl w:val="0"/>
        </w:rPr>
      </w:r>
    </w:p>
    <w:p w:rsidR="00000000" w:rsidDel="00000000" w:rsidP="00000000" w:rsidRDefault="00000000" w:rsidRPr="00000000" w14:paraId="000002BD">
      <w:pPr>
        <w:numPr>
          <w:ilvl w:val="0"/>
          <w:numId w:val="13"/>
        </w:numPr>
        <w:ind w:left="0" w:firstLine="0"/>
      </w:pPr>
      <w:r w:rsidDel="00000000" w:rsidR="00000000" w:rsidRPr="00000000">
        <w:rPr>
          <w:rtl w:val="0"/>
        </w:rPr>
        <w:t xml:space="preserve"> How do campus leaders articulate and illustrate that the institution embraces students of all worldviews, specifically those of minority worldviews?</w:t>
      </w:r>
    </w:p>
    <w:p w:rsidR="00000000" w:rsidDel="00000000" w:rsidP="00000000" w:rsidRDefault="00000000" w:rsidRPr="00000000" w14:paraId="000002BE">
      <w:pPr>
        <w:numPr>
          <w:ilvl w:val="0"/>
          <w:numId w:val="13"/>
        </w:numPr>
        <w:ind w:left="0" w:firstLine="0"/>
      </w:pPr>
      <w:r w:rsidDel="00000000" w:rsidR="00000000" w:rsidRPr="00000000">
        <w:rPr>
          <w:rtl w:val="0"/>
        </w:rPr>
        <w:t xml:space="preserve">In what ways do campus leaders encourage and exemplify building bridges across worldview differences?</w:t>
      </w:r>
    </w:p>
    <w:p w:rsidR="00000000" w:rsidDel="00000000" w:rsidP="00000000" w:rsidRDefault="00000000" w:rsidRPr="00000000" w14:paraId="000002BF">
      <w:pPr>
        <w:numPr>
          <w:ilvl w:val="0"/>
          <w:numId w:val="13"/>
        </w:numPr>
        <w:ind w:left="0" w:firstLine="0"/>
      </w:pPr>
      <w:r w:rsidDel="00000000" w:rsidR="00000000" w:rsidRPr="00000000">
        <w:rPr>
          <w:rtl w:val="0"/>
        </w:rPr>
        <w:t xml:space="preserve">What formal channels exist for reporting bias incidents based on worldview? Are students appropriately informed about the process? Are there formal protocols that mobilize administrators to address issues of worldview bias?</w:t>
      </w:r>
    </w:p>
    <w:p w:rsidR="00000000" w:rsidDel="00000000" w:rsidP="00000000" w:rsidRDefault="00000000" w:rsidRPr="00000000" w14:paraId="000002C0">
      <w:pPr>
        <w:ind w:left="0" w:firstLine="0"/>
        <w:rPr/>
      </w:pPr>
      <w:r w:rsidDel="00000000" w:rsidR="00000000" w:rsidRPr="00000000">
        <w:rPr>
          <w:rtl w:val="0"/>
        </w:rPr>
        <w:t xml:space="preserve"> </w:t>
      </w:r>
    </w:p>
    <w:p w:rsidR="00000000" w:rsidDel="00000000" w:rsidP="00000000" w:rsidRDefault="00000000" w:rsidRPr="00000000" w14:paraId="000002C1">
      <w:pPr>
        <w:ind w:left="0" w:firstLine="0"/>
        <w:rPr>
          <w:b w:val="1"/>
        </w:rPr>
      </w:pPr>
      <w:r w:rsidDel="00000000" w:rsidR="00000000" w:rsidRPr="00000000">
        <w:rPr>
          <w:b w:val="1"/>
          <w:rtl w:val="0"/>
        </w:rPr>
        <w:t xml:space="preserve">DEMOGRAPHIC SPECIFIC DATA</w:t>
      </w:r>
    </w:p>
    <w:p w:rsidR="00000000" w:rsidDel="00000000" w:rsidP="00000000" w:rsidRDefault="00000000" w:rsidRPr="00000000" w14:paraId="000002C2">
      <w:pPr>
        <w:ind w:left="0" w:firstLine="0"/>
        <w:rPr>
          <w:b w:val="1"/>
        </w:rPr>
      </w:pPr>
      <w:r w:rsidDel="00000000" w:rsidR="00000000" w:rsidRPr="00000000">
        <w:rPr>
          <w:rtl w:val="0"/>
        </w:rPr>
      </w:r>
    </w:p>
    <w:p w:rsidR="00000000" w:rsidDel="00000000" w:rsidP="00000000" w:rsidRDefault="00000000" w:rsidRPr="00000000" w14:paraId="000002C3">
      <w:pPr>
        <w:ind w:left="0" w:firstLine="0"/>
        <w:rPr>
          <w:b w:val="1"/>
          <w:u w:val="single"/>
        </w:rPr>
      </w:pPr>
      <w:r w:rsidDel="00000000" w:rsidR="00000000" w:rsidRPr="00000000">
        <w:rPr>
          <w:b w:val="1"/>
          <w:u w:val="single"/>
          <w:rtl w:val="0"/>
        </w:rPr>
        <w:t xml:space="preserve">Incoming Jewish Students</w:t>
      </w:r>
    </w:p>
    <w:p w:rsidR="00000000" w:rsidDel="00000000" w:rsidP="00000000" w:rsidRDefault="00000000" w:rsidRPr="00000000" w14:paraId="000002C4">
      <w:pPr>
        <w:ind w:left="0" w:firstLine="0"/>
        <w:rPr>
          <w:b w:val="1"/>
          <w:u w:val="single"/>
        </w:rPr>
      </w:pPr>
      <w:r w:rsidDel="00000000" w:rsidR="00000000" w:rsidRPr="00000000">
        <w:rPr>
          <w:rtl w:val="0"/>
        </w:rPr>
      </w:r>
    </w:p>
    <w:p w:rsidR="00000000" w:rsidDel="00000000" w:rsidP="00000000" w:rsidRDefault="00000000" w:rsidRPr="00000000" w14:paraId="000002C5">
      <w:pPr>
        <w:ind w:left="0" w:firstLine="0"/>
        <w:rPr/>
      </w:pPr>
      <w:r w:rsidDel="00000000" w:rsidR="00000000" w:rsidRPr="00000000">
        <w:rPr>
          <w:rtl w:val="0"/>
        </w:rPr>
        <w:t xml:space="preserve">The history of Jewish students in United States higher education contains challenging instances of exclusion, including the use of quotas to restrict Jewish admissions to elite institutions in the 20th century (see Zimmerman, 2017). Today, Jews continue to report notable levels of implicit anti-Semitism and feelings of unease (e.g., Kosmin &amp; Keysar, 2015; Weinberg, 2012), punctuated by a recent wave of overt anti-Semitic attacks on college campuses (e.g., Blumberg, 2016; Keith &amp; Schapiro, 2016). While Jews today are able to access postsecondary education at levels that may have eluded previous generations, Jewish students can come to feel marginalized by campus cultures that still do not view them as equal members of the campus community and instead introduce personal and structural (e.g., not being allowed class time of for fasting on Yom Kippur, lack of access to Kosher dining options) challenges.</w:t>
      </w:r>
    </w:p>
    <w:p w:rsidR="00000000" w:rsidDel="00000000" w:rsidP="00000000" w:rsidRDefault="00000000" w:rsidRPr="00000000" w14:paraId="000002C6">
      <w:pPr>
        <w:ind w:left="0" w:firstLine="0"/>
        <w:rPr/>
      </w:pPr>
      <w:r w:rsidDel="00000000" w:rsidR="00000000" w:rsidRPr="00000000">
        <w:rPr>
          <w:rtl w:val="0"/>
        </w:rPr>
        <w:t xml:space="preserve">Informed by earlier research in which informal engagement with diverse peers, space on campus for support and spiritual expression, and provocative experiences with worldview diversity proved to play a critical role in positively shaping non-Jewish students’ attitudes toward their Jewish peers (Mayhew, Bowman, Rockenbach, Selznick &amp; Riggers-Piehl, 2015), this report provides insight into the degree to which Jewish students arrive at campus poised to engage with individuals from diverse religions and worldviews. In particular, it affords greater understanding of these students’ expectations of their campus concerning worldview diversity, and it offers a snapshot of Jewish students’ pre-college experiences with and perceptions of different religious and nonreligious groups.</w:t>
      </w:r>
    </w:p>
    <w:p w:rsidR="00000000" w:rsidDel="00000000" w:rsidP="00000000" w:rsidRDefault="00000000" w:rsidRPr="00000000" w14:paraId="000002C7">
      <w:pPr>
        <w:ind w:left="0" w:firstLine="0"/>
        <w:rPr/>
      </w:pPr>
      <w:r w:rsidDel="00000000" w:rsidR="00000000" w:rsidRPr="00000000">
        <w:rPr>
          <w:rtl w:val="0"/>
        </w:rPr>
        <w:t xml:space="preserve">This report presents findings from data collected from 486 Jewish-identifying, first-semester college students who participated in the initial administration of the Interfaith Diversity Experiences and Attitudes Longitudinal Survey (IDEALS). IDEALS, a national study of college students attending 122 institutions across the United States, gauges college students’ affinity for interreligious cooperation, their appreciation for various worldview groups, and their religious diversity experiences in higher education institutions. The study also provides insights regarding how students self-identify religiously, spiritually, and politically.</w:t>
      </w:r>
    </w:p>
    <w:p w:rsidR="00000000" w:rsidDel="00000000" w:rsidP="00000000" w:rsidRDefault="00000000" w:rsidRPr="00000000" w14:paraId="000002C8">
      <w:pPr>
        <w:ind w:left="0" w:firstLine="0"/>
        <w:rPr/>
      </w:pPr>
      <w:r w:rsidDel="00000000" w:rsidR="00000000" w:rsidRPr="00000000">
        <w:rPr>
          <w:rtl w:val="0"/>
        </w:rPr>
      </w:r>
    </w:p>
    <w:p w:rsidR="00000000" w:rsidDel="00000000" w:rsidP="00000000" w:rsidRDefault="00000000" w:rsidRPr="00000000" w14:paraId="000002C9">
      <w:pPr>
        <w:ind w:left="0" w:firstLine="0"/>
        <w:rPr>
          <w:b w:val="1"/>
        </w:rPr>
      </w:pPr>
      <w:r w:rsidDel="00000000" w:rsidR="00000000" w:rsidRPr="00000000">
        <w:rPr>
          <w:b w:val="1"/>
          <w:rtl w:val="0"/>
        </w:rPr>
        <w:t xml:space="preserve">JEWISH STUDENT INTERACTIONS ACROSS DIFFERENCE</w:t>
      </w:r>
    </w:p>
    <w:p w:rsidR="00000000" w:rsidDel="00000000" w:rsidP="00000000" w:rsidRDefault="00000000" w:rsidRPr="00000000" w14:paraId="000002CA">
      <w:pPr>
        <w:ind w:left="0" w:firstLine="0"/>
        <w:rPr>
          <w:b w:val="1"/>
        </w:rPr>
      </w:pPr>
      <w:r w:rsidDel="00000000" w:rsidR="00000000" w:rsidRPr="00000000">
        <w:rPr>
          <w:rtl w:val="0"/>
        </w:rPr>
      </w:r>
    </w:p>
    <w:p w:rsidR="00000000" w:rsidDel="00000000" w:rsidP="00000000" w:rsidRDefault="00000000" w:rsidRPr="00000000" w14:paraId="000002CB">
      <w:pPr>
        <w:ind w:left="0" w:firstLine="0"/>
        <w:rPr/>
      </w:pPr>
      <w:r w:rsidDel="00000000" w:rsidR="00000000" w:rsidRPr="00000000">
        <w:rPr>
          <w:rtl w:val="0"/>
        </w:rPr>
        <w:t xml:space="preserve">Jewish students arriving on campus were uniquely familiar with a variety of connections across difference. Distinguishing them from their non-Jewish peers, the majority of Jewish first-year IDEALS students said they had traveled outside the country before arriving on campus (61%, compared to 43%). These students had also spoken with others who have different perspectives prior to college. Nearly 40% of first-term Jewish students had done so via an interfaith dialogue (36%). Over three-fourths had conversations with individuals of diverse religious and nonreligious perspectives about the values they share (76%) and the values among them that differ (76%). Friends and family were also a part of those pre-college exchanges for Jewish IDEALS respondents. Seventy-eight percent said they had discussions about religious diversity with friends or family within the past year.</w:t>
      </w:r>
    </w:p>
    <w:p w:rsidR="00000000" w:rsidDel="00000000" w:rsidP="00000000" w:rsidRDefault="00000000" w:rsidRPr="00000000" w14:paraId="000002CC">
      <w:pPr>
        <w:ind w:left="0" w:firstLine="0"/>
        <w:rPr/>
      </w:pPr>
      <w:r w:rsidDel="00000000" w:rsidR="00000000" w:rsidRPr="00000000">
        <w:rPr>
          <w:rtl w:val="0"/>
        </w:rPr>
        <w:t xml:space="preserve">First-term Jewish students also reported markedly high levels of activity-based interaction with people of different perspectives, such as sharing a meal (92%), studying (79%), or socializing (95%) across different religious or nonreligious worldviews. In terms of experiences with school environments, most Jewish first-years entered college having spoken about their worldview in class (64%). Paralleling patterns seen with non-Jewish IDEALS respondents, large proportions of first-term Jewish students had also discussed religious or spiritual topics with their high school teachers (54%) and in at least one of their high school courses (64%).</w:t>
      </w:r>
    </w:p>
    <w:p w:rsidR="00000000" w:rsidDel="00000000" w:rsidP="00000000" w:rsidRDefault="00000000" w:rsidRPr="00000000" w14:paraId="000002CD">
      <w:pPr>
        <w:ind w:left="0" w:firstLine="0"/>
        <w:rPr>
          <w:b w:val="1"/>
        </w:rPr>
      </w:pPr>
      <w:r w:rsidDel="00000000" w:rsidR="00000000" w:rsidRPr="00000000">
        <w:rPr>
          <w:rtl w:val="0"/>
        </w:rPr>
      </w:r>
    </w:p>
    <w:p w:rsidR="00000000" w:rsidDel="00000000" w:rsidP="00000000" w:rsidRDefault="00000000" w:rsidRPr="00000000" w14:paraId="000002CE">
      <w:pPr>
        <w:ind w:left="0" w:firstLine="0"/>
        <w:rPr>
          <w:b w:val="1"/>
        </w:rPr>
      </w:pPr>
      <w:r w:rsidDel="00000000" w:rsidR="00000000" w:rsidRPr="00000000">
        <w:rPr>
          <w:b w:val="1"/>
          <w:rtl w:val="0"/>
        </w:rPr>
        <w:t xml:space="preserve">JEWISH EXPECTATIONS OF COLLEGE</w:t>
      </w:r>
    </w:p>
    <w:p w:rsidR="00000000" w:rsidDel="00000000" w:rsidP="00000000" w:rsidRDefault="00000000" w:rsidRPr="00000000" w14:paraId="000002CF">
      <w:pPr>
        <w:ind w:left="0" w:firstLine="0"/>
        <w:rPr>
          <w:b w:val="1"/>
        </w:rPr>
      </w:pPr>
      <w:r w:rsidDel="00000000" w:rsidR="00000000" w:rsidRPr="00000000">
        <w:rPr>
          <w:rtl w:val="0"/>
        </w:rPr>
      </w:r>
    </w:p>
    <w:p w:rsidR="00000000" w:rsidDel="00000000" w:rsidP="00000000" w:rsidRDefault="00000000" w:rsidRPr="00000000" w14:paraId="000002D0">
      <w:pPr>
        <w:ind w:left="0" w:firstLine="0"/>
        <w:rPr/>
      </w:pPr>
      <w:r w:rsidDel="00000000" w:rsidR="00000000" w:rsidRPr="00000000">
        <w:rPr>
          <w:rtl w:val="0"/>
        </w:rPr>
        <w:t xml:space="preserve">Jewish students had particularly high expectations of their institutions when it came to providing welcoming environments for people of diverse sexual orientations and gender identities. This aspect of campus climate was a priority for all IDEALS respondents. However, a greater proportion of incoming Jewish students said that it was “important” or “very important” that their campus provide a welcoming environment for diverse sexual orientations and gender identities (84%, compared to 77%). Analogous to the total IDEALS sample, Jewish students respondents also indicated that a welcoming campus environment was “important” or “very important” for different religious and nonreligious perspectives (89%) and for diverse racial backgrounds (89%).</w:t>
      </w:r>
    </w:p>
    <w:p w:rsidR="00000000" w:rsidDel="00000000" w:rsidP="00000000" w:rsidRDefault="00000000" w:rsidRPr="00000000" w14:paraId="000002D1">
      <w:pPr>
        <w:ind w:left="0" w:firstLine="0"/>
        <w:rPr>
          <w:b w:val="1"/>
          <w:u w:val="single"/>
        </w:rPr>
      </w:pPr>
      <w:r w:rsidDel="00000000" w:rsidR="00000000" w:rsidRPr="00000000">
        <w:rPr>
          <w:rtl w:val="0"/>
        </w:rPr>
      </w:r>
    </w:p>
    <w:p w:rsidR="00000000" w:rsidDel="00000000" w:rsidP="00000000" w:rsidRDefault="00000000" w:rsidRPr="00000000" w14:paraId="000002D2">
      <w:pPr>
        <w:ind w:left="0" w:firstLine="0"/>
        <w:rPr>
          <w:b w:val="1"/>
          <w:u w:val="single"/>
        </w:rPr>
      </w:pPr>
      <w:r w:rsidDel="00000000" w:rsidR="00000000" w:rsidRPr="00000000">
        <w:rPr>
          <w:b w:val="1"/>
          <w:u w:val="single"/>
          <w:rtl w:val="0"/>
        </w:rPr>
        <w:t xml:space="preserve">Incoming Muslim Students</w:t>
      </w:r>
    </w:p>
    <w:p w:rsidR="00000000" w:rsidDel="00000000" w:rsidP="00000000" w:rsidRDefault="00000000" w:rsidRPr="00000000" w14:paraId="000002D3">
      <w:pPr>
        <w:ind w:left="0" w:firstLine="0"/>
        <w:rPr>
          <w:b w:val="1"/>
          <w:u w:val="single"/>
        </w:rPr>
      </w:pPr>
      <w:r w:rsidDel="00000000" w:rsidR="00000000" w:rsidRPr="00000000">
        <w:rPr>
          <w:rtl w:val="0"/>
        </w:rPr>
      </w:r>
    </w:p>
    <w:p w:rsidR="00000000" w:rsidDel="00000000" w:rsidP="00000000" w:rsidRDefault="00000000" w:rsidRPr="00000000" w14:paraId="000002D4">
      <w:pPr>
        <w:ind w:left="0" w:firstLine="0"/>
        <w:rPr/>
      </w:pPr>
      <w:r w:rsidDel="00000000" w:rsidR="00000000" w:rsidRPr="00000000">
        <w:rPr>
          <w:rtl w:val="0"/>
        </w:rPr>
        <w:t xml:space="preserve">Islamophobia has escalated across the U.S., and it is that social climate within which today’s entering college students spent their formative years. Given such a contentious climate around Islam, how do Muslim young adults perceive religious diversity in the United States? Even more, how do they engage with religious diversity? With those questions in mind, this report focuses on Muslim students’ perceptions of and experiences with religious and worldview diversity upon entering college.</w:t>
      </w:r>
    </w:p>
    <w:p w:rsidR="00000000" w:rsidDel="00000000" w:rsidP="00000000" w:rsidRDefault="00000000" w:rsidRPr="00000000" w14:paraId="000002D5">
      <w:pPr>
        <w:ind w:left="0" w:firstLine="0"/>
        <w:rPr/>
      </w:pPr>
      <w:r w:rsidDel="00000000" w:rsidR="00000000" w:rsidRPr="00000000">
        <w:rPr>
          <w:rtl w:val="0"/>
        </w:rPr>
      </w:r>
    </w:p>
    <w:p w:rsidR="00000000" w:rsidDel="00000000" w:rsidP="00000000" w:rsidRDefault="00000000" w:rsidRPr="00000000" w14:paraId="000002D6">
      <w:pPr>
        <w:ind w:left="0" w:firstLine="0"/>
        <w:rPr/>
      </w:pPr>
      <w:r w:rsidDel="00000000" w:rsidR="00000000" w:rsidRPr="00000000">
        <w:rPr>
          <w:rtl w:val="0"/>
        </w:rPr>
        <w:t xml:space="preserve">In fall 2015, 379 first-year college students identifying as Muslim took part in the initial administration of the Interfaith Diversity Experiences and Attitudes Longitudinal Survey (IDEALS). IDEALS, a national study of college students attending 122 institutions across the United States, gauges college students’ affinity for interreligious cooperation, their appreciation for various worldview groups, and their religious diversity experiences in higher education institutions. The study also provides insights regarding how students self-identify religiously, spiritually, and politically. While some first-year Muslim students in the study identified as “religious” in some capacity, the majority (56%) described themselves as “both religious and spiritual.” Muslim IDEALS respondents also did not identify as politically conservative. Half identified as politically “moderate,” and another 40% identified as “liberal” or “very liberal” (out of five categories that included very liberal, liberal, moderate, conservative, and very conservative). The Muslim students surveyed were predominantly people of color (80%), with the majority (42%) identifying as Asian/Pacific Islander. Other racial identities included White (20%), African American/Black (10%), Multiracial (12%), and Latino (less than 1%). Sixteen percent of Muslim participants designated that they identify with a race other than those listed. Nearly one-quarter of the Muslim IDEALS respondents indicated that they were an international student (22%).</w:t>
      </w:r>
    </w:p>
    <w:p w:rsidR="00000000" w:rsidDel="00000000" w:rsidP="00000000" w:rsidRDefault="00000000" w:rsidRPr="00000000" w14:paraId="000002D7">
      <w:pPr>
        <w:ind w:left="0" w:firstLine="0"/>
        <w:rPr/>
      </w:pPr>
      <w:r w:rsidDel="00000000" w:rsidR="00000000" w:rsidRPr="00000000">
        <w:rPr>
          <w:rtl w:val="0"/>
        </w:rPr>
      </w:r>
    </w:p>
    <w:p w:rsidR="00000000" w:rsidDel="00000000" w:rsidP="00000000" w:rsidRDefault="00000000" w:rsidRPr="00000000" w14:paraId="000002D8">
      <w:pPr>
        <w:ind w:left="0" w:firstLine="0"/>
        <w:rPr/>
      </w:pPr>
      <w:r w:rsidDel="00000000" w:rsidR="00000000" w:rsidRPr="00000000">
        <w:rPr>
          <w:rtl w:val="0"/>
        </w:rPr>
        <w:t xml:space="preserve">For first-year Muslim college students, religion plays a distinct role in shaping their worldview. When asked to identify the factors that had the most important influence on their worldview, 74% of Muslim IDEALS respondents ranked “religious beliefs/faith” as one of the top three influencers. 42% of the incoming Muslim students said that “religious beliefs/faith” was the element that shaped their worldview the most. Muslim students also stood out in terms of their level of pre-college involvement in religious communities. A majority of first-year Muslim college students (81%) had attended religious services within their tradition in the year before college.</w:t>
      </w:r>
    </w:p>
    <w:p w:rsidR="00000000" w:rsidDel="00000000" w:rsidP="00000000" w:rsidRDefault="00000000" w:rsidRPr="00000000" w14:paraId="000002D9">
      <w:pPr>
        <w:ind w:left="0" w:firstLine="0"/>
        <w:rPr>
          <w:b w:val="1"/>
        </w:rPr>
      </w:pPr>
      <w:r w:rsidDel="00000000" w:rsidR="00000000" w:rsidRPr="00000000">
        <w:rPr>
          <w:rtl w:val="0"/>
        </w:rPr>
      </w:r>
    </w:p>
    <w:p w:rsidR="00000000" w:rsidDel="00000000" w:rsidP="00000000" w:rsidRDefault="00000000" w:rsidRPr="00000000" w14:paraId="000002DA">
      <w:pPr>
        <w:ind w:left="0" w:firstLine="0"/>
        <w:rPr/>
      </w:pPr>
      <w:r w:rsidDel="00000000" w:rsidR="00000000" w:rsidRPr="00000000">
        <w:rPr>
          <w:b w:val="1"/>
          <w:rtl w:val="0"/>
        </w:rPr>
        <w:t xml:space="preserve">MUSLIM EXPECTATIONS OF COLLEGE </w:t>
      </w:r>
      <w:r w:rsidDel="00000000" w:rsidR="00000000" w:rsidRPr="00000000">
        <w:rPr>
          <w:rtl w:val="0"/>
        </w:rPr>
        <w:t xml:space="preserve">Turning to what they expected in terms of diversity within the college environment, Muslim students hold high expectations for inclusiveness on their campus. Especially high numbers of Muslim respondents indicated it is “important” or “very important” that the campus environment be a welcoming environment for people of diverse religious and nonreligious perspectives (95%) and people of diverse racial identities (96%). These uniquely high expectations were mirrored in the learning opportunities that first-year Muslim students expected to find while in college. Specifically, Muslim students believed that institutions should provide opportunities to get to know students of different worldviews (80%) and to participate in community service with students of other worldviews (79%).</w:t>
      </w:r>
    </w:p>
    <w:p w:rsidR="00000000" w:rsidDel="00000000" w:rsidP="00000000" w:rsidRDefault="00000000" w:rsidRPr="00000000" w14:paraId="000002DB">
      <w:pPr>
        <w:ind w:left="0" w:firstLine="0"/>
        <w:rPr>
          <w:b w:val="1"/>
        </w:rPr>
      </w:pPr>
      <w:r w:rsidDel="00000000" w:rsidR="00000000" w:rsidRPr="00000000">
        <w:rPr>
          <w:rtl w:val="0"/>
        </w:rPr>
      </w:r>
    </w:p>
    <w:p w:rsidR="00000000" w:rsidDel="00000000" w:rsidP="00000000" w:rsidRDefault="00000000" w:rsidRPr="00000000" w14:paraId="000002DC">
      <w:pPr>
        <w:ind w:left="0" w:firstLine="0"/>
        <w:rPr>
          <w:b w:val="1"/>
        </w:rPr>
      </w:pPr>
      <w:r w:rsidDel="00000000" w:rsidR="00000000" w:rsidRPr="00000000">
        <w:rPr>
          <w:b w:val="1"/>
          <w:rtl w:val="0"/>
        </w:rPr>
        <w:t xml:space="preserve">MUSLIM STUDENT INTERACTIONS ACROSS DIFFERENCE</w:t>
      </w:r>
    </w:p>
    <w:p w:rsidR="00000000" w:rsidDel="00000000" w:rsidP="00000000" w:rsidRDefault="00000000" w:rsidRPr="00000000" w14:paraId="000002DD">
      <w:pPr>
        <w:ind w:left="0" w:firstLine="0"/>
        <w:rPr/>
      </w:pPr>
      <w:r w:rsidDel="00000000" w:rsidR="00000000" w:rsidRPr="00000000">
        <w:rPr>
          <w:rtl w:val="0"/>
        </w:rPr>
      </w:r>
    </w:p>
    <w:p w:rsidR="00000000" w:rsidDel="00000000" w:rsidP="00000000" w:rsidRDefault="00000000" w:rsidRPr="00000000" w14:paraId="000002DE">
      <w:pPr>
        <w:ind w:left="0" w:firstLine="0"/>
        <w:rPr/>
      </w:pPr>
      <w:r w:rsidDel="00000000" w:rsidR="00000000" w:rsidRPr="00000000">
        <w:rPr>
          <w:rtl w:val="0"/>
        </w:rPr>
        <w:t xml:space="preserve">Perhaps due in part to their status as a religious minority group, Muslim first-year college students are unique in the number of friends that they have outside of their religion. Close to three-quarters of incoming Muslims said that they had five or more friends with different religious/nonreligious perspectives (70%). Only 4% said that they did not have any non-Muslim friends. For most Muslim first-years, however, these diverse friends appeared to be distinctly clustered within only a few worldviews. For example, fewer than half of Muslim IDEALS respondents indicated that they had at least one close friend who is atheist (49%), and only 10% said that they have at least one friend who is a Latter-day Saint/Mormon. In contrast, Muslim students stood out as more commonly having at least one close friend who is Hindu (52%) and at least one who is multifaith (21%).</w:t>
      </w:r>
    </w:p>
    <w:p w:rsidR="00000000" w:rsidDel="00000000" w:rsidP="00000000" w:rsidRDefault="00000000" w:rsidRPr="00000000" w14:paraId="000002DF">
      <w:pPr>
        <w:ind w:left="0" w:firstLine="0"/>
        <w:rPr>
          <w:b w:val="1"/>
          <w:u w:val="single"/>
        </w:rPr>
      </w:pPr>
      <w:r w:rsidDel="00000000" w:rsidR="00000000" w:rsidRPr="00000000">
        <w:rPr>
          <w:rtl w:val="0"/>
        </w:rPr>
      </w:r>
    </w:p>
    <w:p w:rsidR="00000000" w:rsidDel="00000000" w:rsidP="00000000" w:rsidRDefault="00000000" w:rsidRPr="00000000" w14:paraId="000002E0">
      <w:pPr>
        <w:ind w:left="0" w:firstLine="0"/>
        <w:rPr>
          <w:b w:val="1"/>
          <w:u w:val="single"/>
        </w:rPr>
      </w:pPr>
      <w:r w:rsidDel="00000000" w:rsidR="00000000" w:rsidRPr="00000000">
        <w:rPr>
          <w:b w:val="1"/>
          <w:u w:val="single"/>
          <w:rtl w:val="0"/>
        </w:rPr>
        <w:t xml:space="preserve">Incoming Black Protestant Students</w:t>
      </w:r>
    </w:p>
    <w:p w:rsidR="00000000" w:rsidDel="00000000" w:rsidP="00000000" w:rsidRDefault="00000000" w:rsidRPr="00000000" w14:paraId="000002E1">
      <w:pPr>
        <w:ind w:left="0" w:firstLine="0"/>
        <w:rPr/>
      </w:pPr>
      <w:r w:rsidDel="00000000" w:rsidR="00000000" w:rsidRPr="00000000">
        <w:rPr>
          <w:rtl w:val="0"/>
        </w:rPr>
      </w:r>
    </w:p>
    <w:p w:rsidR="00000000" w:rsidDel="00000000" w:rsidP="00000000" w:rsidRDefault="00000000" w:rsidRPr="00000000" w14:paraId="000002E2">
      <w:pPr>
        <w:ind w:left="0" w:firstLine="0"/>
        <w:rPr/>
      </w:pPr>
      <w:r w:rsidDel="00000000" w:rsidR="00000000" w:rsidRPr="00000000">
        <w:rPr>
          <w:rtl w:val="0"/>
        </w:rPr>
        <w:t xml:space="preserve">Historically, the Black Church in America has been an integral facet of Black culture, and Black people have often been monolithically mischaracterized as singularly Protestant (Hutchinson, 2011; Washington, 1971). Today, however, Black Protestants find themselves amid a cultural shift in which they arguably no longer represent the dominant narrative of Black people. Religious and secular diversification in Black communities and emerging social movements (e.g., #BlackLivesMatter, Say Her Name, etc.) are helping to redefine what it means to identify as Black in America.</w:t>
      </w:r>
    </w:p>
    <w:p w:rsidR="00000000" w:rsidDel="00000000" w:rsidP="00000000" w:rsidRDefault="00000000" w:rsidRPr="00000000" w14:paraId="000002E3">
      <w:pPr>
        <w:ind w:left="0" w:firstLine="0"/>
        <w:rPr/>
      </w:pPr>
      <w:r w:rsidDel="00000000" w:rsidR="00000000" w:rsidRPr="00000000">
        <w:rPr>
          <w:rtl w:val="0"/>
        </w:rPr>
      </w:r>
    </w:p>
    <w:p w:rsidR="00000000" w:rsidDel="00000000" w:rsidP="00000000" w:rsidRDefault="00000000" w:rsidRPr="00000000" w14:paraId="000002E4">
      <w:pPr>
        <w:ind w:left="0" w:firstLine="0"/>
        <w:rPr/>
      </w:pPr>
      <w:r w:rsidDel="00000000" w:rsidR="00000000" w:rsidRPr="00000000">
        <w:rPr>
          <w:rtl w:val="0"/>
        </w:rPr>
        <w:t xml:space="preserve">Despite the changing social landscape, 78% of Black Americans still identify as Protestant, easily making it the largest religious group among Black Americans in the U.S. (Sehgal &amp; Smith, 2009). Given the cultural movement among and between intersecting religious and racial patterns, questions remain concerning how Black Protestant young adults perceive religious diversity in the United States. How do their background and racial identity intersect with their worldview? To offer insight into these questions, this report focuses on Black Protestant students’ perceptions of and experiences with religious and worldview diversity upon entering college.</w:t>
      </w:r>
    </w:p>
    <w:p w:rsidR="00000000" w:rsidDel="00000000" w:rsidP="00000000" w:rsidRDefault="00000000" w:rsidRPr="00000000" w14:paraId="000002E5">
      <w:pPr>
        <w:ind w:left="0" w:firstLine="0"/>
        <w:rPr>
          <w:b w:val="1"/>
        </w:rPr>
      </w:pPr>
      <w:r w:rsidDel="00000000" w:rsidR="00000000" w:rsidRPr="00000000">
        <w:rPr>
          <w:rtl w:val="0"/>
        </w:rPr>
      </w:r>
    </w:p>
    <w:p w:rsidR="00000000" w:rsidDel="00000000" w:rsidP="00000000" w:rsidRDefault="00000000" w:rsidRPr="00000000" w14:paraId="000002E6">
      <w:pPr>
        <w:ind w:left="0" w:firstLine="0"/>
        <w:rPr>
          <w:b w:val="1"/>
        </w:rPr>
      </w:pPr>
      <w:r w:rsidDel="00000000" w:rsidR="00000000" w:rsidRPr="00000000">
        <w:rPr>
          <w:b w:val="1"/>
          <w:rtl w:val="0"/>
        </w:rPr>
        <w:t xml:space="preserve">BLACK PROTESTANT STUDENTS - THE IMPACT OF RELIGIOUS BELIEFS AND RACIAL </w:t>
      </w:r>
    </w:p>
    <w:p w:rsidR="00000000" w:rsidDel="00000000" w:rsidP="00000000" w:rsidRDefault="00000000" w:rsidRPr="00000000" w14:paraId="000002E7">
      <w:pPr>
        <w:ind w:left="0" w:firstLine="0"/>
        <w:rPr>
          <w:b w:val="1"/>
        </w:rPr>
      </w:pPr>
      <w:r w:rsidDel="00000000" w:rsidR="00000000" w:rsidRPr="00000000">
        <w:rPr>
          <w:b w:val="1"/>
          <w:rtl w:val="0"/>
        </w:rPr>
        <w:t xml:space="preserve">IDENTITY ON WORLDVIEW</w:t>
      </w:r>
    </w:p>
    <w:p w:rsidR="00000000" w:rsidDel="00000000" w:rsidP="00000000" w:rsidRDefault="00000000" w:rsidRPr="00000000" w14:paraId="000002E8">
      <w:pPr>
        <w:ind w:left="0" w:firstLine="0"/>
        <w:rPr/>
      </w:pPr>
      <w:r w:rsidDel="00000000" w:rsidR="00000000" w:rsidRPr="00000000">
        <w:rPr>
          <w:rtl w:val="0"/>
        </w:rPr>
      </w:r>
    </w:p>
    <w:p w:rsidR="00000000" w:rsidDel="00000000" w:rsidP="00000000" w:rsidRDefault="00000000" w:rsidRPr="00000000" w14:paraId="000002E9">
      <w:pPr>
        <w:ind w:left="0" w:firstLine="0"/>
        <w:rPr/>
      </w:pPr>
      <w:r w:rsidDel="00000000" w:rsidR="00000000" w:rsidRPr="00000000">
        <w:rPr>
          <w:rtl w:val="0"/>
        </w:rPr>
        <w:t xml:space="preserve">Incoming Black Protestant students identified religious beliefs/faith, family background and traditions, and racial identity as the three elements most influencing their worldview. Over three-quarters (77%) of Black Protestant students ranked religious beliefs/faith as being one of the top three influences on their worldview; this is in stark contrast to the 48% of other students that selected religious beliefs/faith as an element influencing their worldview. As was the case with their peers, nearly three-fourths of Black Protestant students (70%) said family background and tradition played a key role in shaping their worldview. Finally, Black Protestants were uniquely inclined to note the strong influence of racial/ethnic identity on their worldview (44% said it played a role in their worldview), relative to non-Black-Protestant students (13% said it played a role in their worldview).</w:t>
      </w:r>
    </w:p>
    <w:p w:rsidR="00000000" w:rsidDel="00000000" w:rsidP="00000000" w:rsidRDefault="00000000" w:rsidRPr="00000000" w14:paraId="000002EA">
      <w:pPr>
        <w:ind w:left="0" w:firstLine="0"/>
        <w:rPr>
          <w:b w:val="1"/>
        </w:rPr>
      </w:pPr>
      <w:r w:rsidDel="00000000" w:rsidR="00000000" w:rsidRPr="00000000">
        <w:rPr>
          <w:rtl w:val="0"/>
        </w:rPr>
      </w:r>
    </w:p>
    <w:p w:rsidR="00000000" w:rsidDel="00000000" w:rsidP="00000000" w:rsidRDefault="00000000" w:rsidRPr="00000000" w14:paraId="000002EB">
      <w:pPr>
        <w:ind w:left="0" w:firstLine="0"/>
        <w:rPr>
          <w:b w:val="1"/>
        </w:rPr>
      </w:pPr>
      <w:r w:rsidDel="00000000" w:rsidR="00000000" w:rsidRPr="00000000">
        <w:rPr>
          <w:b w:val="1"/>
          <w:rtl w:val="0"/>
        </w:rPr>
        <w:t xml:space="preserve">BLACK PROTESTANT STUDENT INTERACTIONS ACROSS DIFFERENCE</w:t>
      </w:r>
    </w:p>
    <w:p w:rsidR="00000000" w:rsidDel="00000000" w:rsidP="00000000" w:rsidRDefault="00000000" w:rsidRPr="00000000" w14:paraId="000002EC">
      <w:pPr>
        <w:ind w:left="0" w:firstLine="0"/>
        <w:rPr/>
      </w:pPr>
      <w:r w:rsidDel="00000000" w:rsidR="00000000" w:rsidRPr="00000000">
        <w:rPr>
          <w:rtl w:val="0"/>
        </w:rPr>
      </w:r>
    </w:p>
    <w:p w:rsidR="00000000" w:rsidDel="00000000" w:rsidP="00000000" w:rsidRDefault="00000000" w:rsidRPr="00000000" w14:paraId="000002ED">
      <w:pPr>
        <w:ind w:left="0" w:firstLine="0"/>
        <w:rPr/>
      </w:pPr>
      <w:r w:rsidDel="00000000" w:rsidR="00000000" w:rsidRPr="00000000">
        <w:rPr>
          <w:rtl w:val="0"/>
        </w:rPr>
        <w:t xml:space="preserve">When it came to appreciative attitudes various religious and secular worldviews, Black Protestant first-term students tended to have more positive views of traditional Christian groups (e.g., evangelical Christians) and less positive views of other religious and non-religious groups. For example, 77% of first-year Black Protestant IDEALS respondents agreed somewhat or strongly with the statement “In general, I have a positive attitude toward...Evangelical Christians,” while 70% of all other students reported the same. In contrast, incoming Black Protestants expressed significantly lower views of atheists (53%, compared to 67%); Buddhists (65%, compared to 76%); Hindus (63%, compared to 71%); Jews (70%, compared to 76%); gay, lesbian, and bisexual people (66%, compared to 73%); and transgender people (58%, compared to 68%) than other students when asked to indicate if they have a generally positive attitude toward each group.</w:t>
      </w:r>
    </w:p>
    <w:p w:rsidR="00000000" w:rsidDel="00000000" w:rsidP="00000000" w:rsidRDefault="00000000" w:rsidRPr="00000000" w14:paraId="000002EE">
      <w:pPr>
        <w:ind w:left="0" w:firstLine="0"/>
        <w:rPr/>
      </w:pPr>
      <w:r w:rsidDel="00000000" w:rsidR="00000000" w:rsidRPr="00000000">
        <w:rPr>
          <w:rtl w:val="0"/>
        </w:rPr>
        <w:t xml:space="preserve">Given the lower appreciative attitudes toward of Black Protestants toward several groups, it was not surprising to see that Black Protestants were also less likely to have high overall pluralism orientation (57.5%, compared to 65.8%). Pluralism is defined as “the extent to which students are accepting of others with different worldviews, believe that worldviews share many common values, consider it important to understand the differences between the world religions, and believe it is possible to have strong relationships with others and still hold their own worldviews” (Mayhew et al., 2016, p.2).</w:t>
      </w:r>
    </w:p>
    <w:p w:rsidR="00000000" w:rsidDel="00000000" w:rsidP="00000000" w:rsidRDefault="00000000" w:rsidRPr="00000000" w14:paraId="000002EF">
      <w:pPr>
        <w:ind w:left="0" w:firstLine="0"/>
        <w:rPr/>
      </w:pPr>
      <w:r w:rsidDel="00000000" w:rsidR="00000000" w:rsidRPr="00000000">
        <w:rPr>
          <w:rtl w:val="0"/>
        </w:rPr>
        <w:t xml:space="preserve">Overall, the data suggest incoming Black Protestants are a religiously committed contingent of students who are strongly influenced by their faith tradition, family background, and racial identity. However, Black Protestants are also a group that has yet to engage meaningfully across lines of worldview difference prior to college; for these students, the college and university environment can provide ample opportunities for growth and understanding within their own tradition and engagement with others from traditions outside of their own.</w:t>
      </w:r>
    </w:p>
    <w:p w:rsidR="00000000" w:rsidDel="00000000" w:rsidP="00000000" w:rsidRDefault="00000000" w:rsidRPr="00000000" w14:paraId="000002F0">
      <w:pPr>
        <w:ind w:left="0" w:firstLine="0"/>
        <w:rPr>
          <w:b w:val="1"/>
          <w:u w:val="single"/>
        </w:rPr>
      </w:pPr>
      <w:r w:rsidDel="00000000" w:rsidR="00000000" w:rsidRPr="00000000">
        <w:rPr>
          <w:rtl w:val="0"/>
        </w:rPr>
      </w:r>
    </w:p>
    <w:p w:rsidR="00000000" w:rsidDel="00000000" w:rsidP="00000000" w:rsidRDefault="00000000" w:rsidRPr="00000000" w14:paraId="000002F1">
      <w:pPr>
        <w:ind w:left="0" w:firstLine="0"/>
        <w:rPr>
          <w:b w:val="1"/>
          <w:u w:val="single"/>
        </w:rPr>
      </w:pPr>
      <w:r w:rsidDel="00000000" w:rsidR="00000000" w:rsidRPr="00000000">
        <w:rPr>
          <w:b w:val="1"/>
          <w:u w:val="single"/>
          <w:rtl w:val="0"/>
        </w:rPr>
        <w:t xml:space="preserve">Incoming Catholic Students</w:t>
      </w:r>
    </w:p>
    <w:p w:rsidR="00000000" w:rsidDel="00000000" w:rsidP="00000000" w:rsidRDefault="00000000" w:rsidRPr="00000000" w14:paraId="000002F2">
      <w:pPr>
        <w:ind w:left="0" w:firstLine="0"/>
        <w:rPr/>
      </w:pPr>
      <w:r w:rsidDel="00000000" w:rsidR="00000000" w:rsidRPr="00000000">
        <w:rPr>
          <w:rtl w:val="0"/>
        </w:rPr>
      </w:r>
    </w:p>
    <w:p w:rsidR="00000000" w:rsidDel="00000000" w:rsidP="00000000" w:rsidRDefault="00000000" w:rsidRPr="00000000" w14:paraId="000002F3">
      <w:pPr>
        <w:ind w:left="0" w:firstLine="0"/>
        <w:rPr/>
      </w:pPr>
      <w:r w:rsidDel="00000000" w:rsidR="00000000" w:rsidRPr="00000000">
        <w:rPr>
          <w:rtl w:val="0"/>
        </w:rPr>
        <w:t xml:space="preserve">Religion and worldview are frequently centerpieces of civic and political conversations in the U.S. today. Higher education remains at the forefront of these exchanges, as questions persist concerning how educators prepare young adults for effective leadership in an increasingly diverse global society. To address these questions, the Interfaith Diversity Experiences and Attitudes Longitudinal Survey (IDEALS) was launched in 2015. The survey was designed to examine the institutional conditions and educational practices that help students develop their sense of appreciation for religiously diverse peers and knowledge of different worldviews through interfaith encounters while in college. IDEALS tracks a national cohort of students from 122 higher education institutions over three time points: as they enter college, after their first year in college, and at the end of their college experience.</w:t>
      </w:r>
    </w:p>
    <w:p w:rsidR="00000000" w:rsidDel="00000000" w:rsidP="00000000" w:rsidRDefault="00000000" w:rsidRPr="00000000" w14:paraId="000002F4">
      <w:pPr>
        <w:ind w:left="0" w:firstLine="0"/>
        <w:rPr/>
      </w:pPr>
      <w:r w:rsidDel="00000000" w:rsidR="00000000" w:rsidRPr="00000000">
        <w:rPr>
          <w:rtl w:val="0"/>
        </w:rPr>
        <w:t xml:space="preserve">Results from the first of three IDEALS administrations offer a snapshot of participants’ readiness to engage with interfaith diversity upon entering college and highlight intergroup differences based on worldview identification. This narrative report explores a host of distinctive characteristics among entering first-year Catholic college students participating in IDEALS.</w:t>
      </w:r>
    </w:p>
    <w:p w:rsidR="00000000" w:rsidDel="00000000" w:rsidP="00000000" w:rsidRDefault="00000000" w:rsidRPr="00000000" w14:paraId="000002F5">
      <w:pPr>
        <w:ind w:left="0" w:firstLine="0"/>
        <w:rPr>
          <w:b w:val="1"/>
        </w:rPr>
      </w:pPr>
      <w:r w:rsidDel="00000000" w:rsidR="00000000" w:rsidRPr="00000000">
        <w:rPr>
          <w:rtl w:val="0"/>
        </w:rPr>
      </w:r>
    </w:p>
    <w:p w:rsidR="00000000" w:rsidDel="00000000" w:rsidP="00000000" w:rsidRDefault="00000000" w:rsidRPr="00000000" w14:paraId="000002F6">
      <w:pPr>
        <w:ind w:left="0" w:firstLine="0"/>
        <w:rPr>
          <w:b w:val="1"/>
        </w:rPr>
      </w:pPr>
      <w:r w:rsidDel="00000000" w:rsidR="00000000" w:rsidRPr="00000000">
        <w:rPr>
          <w:b w:val="1"/>
          <w:rtl w:val="0"/>
        </w:rPr>
        <w:t xml:space="preserve">CATHOLIC</w:t>
      </w:r>
      <w:r w:rsidDel="00000000" w:rsidR="00000000" w:rsidRPr="00000000">
        <w:rPr>
          <w:rtl w:val="0"/>
        </w:rPr>
        <w:t xml:space="preserve"> </w:t>
      </w:r>
      <w:r w:rsidDel="00000000" w:rsidR="00000000" w:rsidRPr="00000000">
        <w:rPr>
          <w:b w:val="1"/>
          <w:rtl w:val="0"/>
        </w:rPr>
        <w:t xml:space="preserve">STUDENT INTERACTIONS ACROSS DIFFERENCE</w:t>
      </w:r>
    </w:p>
    <w:p w:rsidR="00000000" w:rsidDel="00000000" w:rsidP="00000000" w:rsidRDefault="00000000" w:rsidRPr="00000000" w14:paraId="000002F7">
      <w:pPr>
        <w:ind w:left="0" w:firstLine="0"/>
        <w:rPr/>
      </w:pPr>
      <w:r w:rsidDel="00000000" w:rsidR="00000000" w:rsidRPr="00000000">
        <w:rPr>
          <w:rtl w:val="0"/>
        </w:rPr>
      </w:r>
    </w:p>
    <w:p w:rsidR="00000000" w:rsidDel="00000000" w:rsidP="00000000" w:rsidRDefault="00000000" w:rsidRPr="00000000" w14:paraId="000002F8">
      <w:pPr>
        <w:ind w:left="0" w:firstLine="0"/>
        <w:rPr/>
      </w:pPr>
      <w:r w:rsidDel="00000000" w:rsidR="00000000" w:rsidRPr="00000000">
        <w:rPr>
          <w:rtl w:val="0"/>
        </w:rPr>
        <w:t xml:space="preserve">When asked about different religious and secular worldview traditions, Catholic students answered questions about Judaism and Islam correctly at rates similar to their peers. They demonstrated lower levels of knowledge about atheism, Buddhism, Hinduism, and Mormonism than other students. Knowledge gaps may be related to friendship patterns: Catholics (relative to non-Catholics) are less likely to have close friends who are Atheist, Buddhist, Hindu, or LDS/Mormon. Notably, though only 17% of Catholic survey respondents reported having a close LDS/Mormon friend (compared to 22% of non-Catholics), they more commonly agreed “somewhat” or “strongly” that they have a generally positive attitude toward Latter-Day Saints/Mormons (65%, compared to 60% of non-Catholics).</w:t>
      </w:r>
    </w:p>
    <w:p w:rsidR="00000000" w:rsidDel="00000000" w:rsidP="00000000" w:rsidRDefault="00000000" w:rsidRPr="00000000" w14:paraId="000002F9">
      <w:pPr>
        <w:ind w:left="0" w:firstLine="0"/>
        <w:rPr/>
      </w:pPr>
      <w:r w:rsidDel="00000000" w:rsidR="00000000" w:rsidRPr="00000000">
        <w:rPr>
          <w:rtl w:val="0"/>
        </w:rPr>
        <w:t xml:space="preserve">With respect to political ideologies, Catholic students stood out in several regards. Though the majority (55%) have friends who are different from them politically—a proportion similar among non-Catholics—they tended to demonstrate more favorable views toward conservatives. Incoming Catholics largely believed that politically conservative people make positive contributions to society (58%) and that they are generally ethical people (55%). Sixty percent of Catholic IDEALS participants agreed they have things in common with politically conservative people, while just 12% disagreed. Conversely, fully 21% of students with non-Catholic worldviews did not perceive commonalities with conservatives. These findings are congruent with the right-leaning political perspectives of Catholics in the IDEALS cohort.</w:t>
      </w:r>
    </w:p>
    <w:p w:rsidR="00000000" w:rsidDel="00000000" w:rsidP="00000000" w:rsidRDefault="00000000" w:rsidRPr="00000000" w14:paraId="000002FA">
      <w:pPr>
        <w:ind w:left="0" w:firstLine="0"/>
        <w:rPr>
          <w:b w:val="1"/>
          <w:u w:val="single"/>
        </w:rPr>
      </w:pPr>
      <w:r w:rsidDel="00000000" w:rsidR="00000000" w:rsidRPr="00000000">
        <w:rPr>
          <w:rtl w:val="0"/>
        </w:rPr>
      </w:r>
    </w:p>
    <w:p w:rsidR="00000000" w:rsidDel="00000000" w:rsidP="00000000" w:rsidRDefault="00000000" w:rsidRPr="00000000" w14:paraId="000002FB">
      <w:pPr>
        <w:ind w:left="0" w:firstLine="0"/>
        <w:rPr>
          <w:b w:val="1"/>
          <w:u w:val="single"/>
        </w:rPr>
      </w:pPr>
      <w:r w:rsidDel="00000000" w:rsidR="00000000" w:rsidRPr="00000000">
        <w:rPr>
          <w:b w:val="1"/>
          <w:u w:val="single"/>
          <w:rtl w:val="0"/>
        </w:rPr>
        <w:t xml:space="preserve">Incoming Atheist Students</w:t>
      </w:r>
    </w:p>
    <w:p w:rsidR="00000000" w:rsidDel="00000000" w:rsidP="00000000" w:rsidRDefault="00000000" w:rsidRPr="00000000" w14:paraId="000002FC">
      <w:pPr>
        <w:ind w:left="0" w:firstLine="0"/>
        <w:rPr/>
      </w:pPr>
      <w:r w:rsidDel="00000000" w:rsidR="00000000" w:rsidRPr="00000000">
        <w:rPr>
          <w:rtl w:val="0"/>
        </w:rPr>
      </w:r>
    </w:p>
    <w:p w:rsidR="00000000" w:rsidDel="00000000" w:rsidP="00000000" w:rsidRDefault="00000000" w:rsidRPr="00000000" w14:paraId="000002FD">
      <w:pPr>
        <w:ind w:left="0" w:firstLine="0"/>
        <w:rPr/>
      </w:pPr>
      <w:r w:rsidDel="00000000" w:rsidR="00000000" w:rsidRPr="00000000">
        <w:rPr>
          <w:rtl w:val="0"/>
        </w:rPr>
        <w:t xml:space="preserve">In recent years, there has been a 94% increase in the number of U.S. adults who identify as atheist (see, for example, Lipka, 2016). Similarly, college students report being more secular (Eagan et al., 2016), a categorical distinction that includes atheist students. Even so, atheists remain a minority in postsecondary contexts, necessitating greater understanding of this particular student group. Specifically, who are the students that claim an atheist identity, and how do they engage with religious diversity? With those questions in mind, this report focuses on atheist students’ perceptions of and experiences with religious and worldview diversity upon entering college.</w:t>
      </w:r>
    </w:p>
    <w:p w:rsidR="00000000" w:rsidDel="00000000" w:rsidP="00000000" w:rsidRDefault="00000000" w:rsidRPr="00000000" w14:paraId="000002FE">
      <w:pPr>
        <w:ind w:left="0" w:firstLine="0"/>
        <w:rPr/>
      </w:pPr>
      <w:r w:rsidDel="00000000" w:rsidR="00000000" w:rsidRPr="00000000">
        <w:rPr>
          <w:rtl w:val="0"/>
        </w:rPr>
      </w:r>
    </w:p>
    <w:p w:rsidR="00000000" w:rsidDel="00000000" w:rsidP="00000000" w:rsidRDefault="00000000" w:rsidRPr="00000000" w14:paraId="000002FF">
      <w:pPr>
        <w:ind w:left="0" w:firstLine="0"/>
        <w:rPr/>
      </w:pPr>
      <w:r w:rsidDel="00000000" w:rsidR="00000000" w:rsidRPr="00000000">
        <w:rPr>
          <w:rtl w:val="0"/>
        </w:rPr>
        <w:t xml:space="preserve">In fall 2015, 1,518 first-year college students identifying as atheist took part in the initial administration of the Interfaith Diversity Experiences and Attitudes Longitudinal Survey (IDEALS). IDEALS, a national study of college students attending 122 institutions across the United States, gauges college students’ affinity for interreligious cooperation, their appreciation for various worldview groups, and their religious diversity experiences in higher education institutions. The study also provides insights regarding how students self-identify religiously, spiritually, and politically.</w:t>
      </w:r>
    </w:p>
    <w:p w:rsidR="00000000" w:rsidDel="00000000" w:rsidP="00000000" w:rsidRDefault="00000000" w:rsidRPr="00000000" w14:paraId="00000300">
      <w:pPr>
        <w:ind w:left="0" w:firstLine="0"/>
        <w:rPr/>
      </w:pPr>
      <w:r w:rsidDel="00000000" w:rsidR="00000000" w:rsidRPr="00000000">
        <w:rPr>
          <w:rtl w:val="0"/>
        </w:rPr>
      </w:r>
    </w:p>
    <w:p w:rsidR="00000000" w:rsidDel="00000000" w:rsidP="00000000" w:rsidRDefault="00000000" w:rsidRPr="00000000" w14:paraId="00000301">
      <w:pPr>
        <w:ind w:left="0" w:firstLine="0"/>
        <w:rPr/>
      </w:pPr>
      <w:r w:rsidDel="00000000" w:rsidR="00000000" w:rsidRPr="00000000">
        <w:rPr>
          <w:rtl w:val="0"/>
        </w:rPr>
        <w:t xml:space="preserve">Demographic patterns of the atheist IDEALS respondents distinguish them from incoming first-year students of other worldviews. For example, 46% of atheist IDEALS respondents identified as male, compared to 33% of non-atheist IDEALS respondents. Additionally, a higher percentage of incoming atheist first-year students identified as “another gender identity” (2%), and a larger share of atheist first-year respondents reported having a lesbian, gay, or bisexual identity (23%) than other students. Predominantly, atheist students described themselves White (66%) or Asian/Pacific Islander (15%); however, participants also racially identified as Latino (7%), African American/Black (2%), Native American (less than 1%), and a race other than listed (1%).</w:t>
      </w:r>
    </w:p>
    <w:p w:rsidR="00000000" w:rsidDel="00000000" w:rsidP="00000000" w:rsidRDefault="00000000" w:rsidRPr="00000000" w14:paraId="00000302">
      <w:pPr>
        <w:ind w:left="0" w:firstLine="0"/>
        <w:rPr>
          <w:b w:val="1"/>
        </w:rPr>
      </w:pPr>
      <w:r w:rsidDel="00000000" w:rsidR="00000000" w:rsidRPr="00000000">
        <w:rPr>
          <w:rtl w:val="0"/>
        </w:rPr>
      </w:r>
    </w:p>
    <w:p w:rsidR="00000000" w:rsidDel="00000000" w:rsidP="00000000" w:rsidRDefault="00000000" w:rsidRPr="00000000" w14:paraId="00000303">
      <w:pPr>
        <w:ind w:left="0" w:firstLine="0"/>
        <w:rPr>
          <w:b w:val="1"/>
        </w:rPr>
      </w:pPr>
      <w:r w:rsidDel="00000000" w:rsidR="00000000" w:rsidRPr="00000000">
        <w:rPr>
          <w:b w:val="1"/>
          <w:rtl w:val="0"/>
        </w:rPr>
        <w:t xml:space="preserve">ATHEIST STUDENT INTERACTIONS ACROSS DIFFERENCE</w:t>
      </w:r>
    </w:p>
    <w:p w:rsidR="00000000" w:rsidDel="00000000" w:rsidP="00000000" w:rsidRDefault="00000000" w:rsidRPr="00000000" w14:paraId="00000304">
      <w:pPr>
        <w:ind w:left="0" w:firstLine="0"/>
        <w:rPr/>
      </w:pPr>
      <w:r w:rsidDel="00000000" w:rsidR="00000000" w:rsidRPr="00000000">
        <w:rPr>
          <w:rtl w:val="0"/>
        </w:rPr>
      </w:r>
    </w:p>
    <w:p w:rsidR="00000000" w:rsidDel="00000000" w:rsidP="00000000" w:rsidRDefault="00000000" w:rsidRPr="00000000" w14:paraId="00000305">
      <w:pPr>
        <w:ind w:left="0" w:firstLine="0"/>
        <w:rPr/>
      </w:pPr>
      <w:r w:rsidDel="00000000" w:rsidR="00000000" w:rsidRPr="00000000">
        <w:rPr>
          <w:rtl w:val="0"/>
        </w:rPr>
        <w:t xml:space="preserve">Atheist first-year college students were distinctive in how important religious diversity was in the composition of their friend groups. A large percentage of atheist incoming students reported having at least one friend who is atheist (88%), but high proportions of atheist students also entered college with friends outside of their own worldview identity. More so than non-atheists, atheists reported having at least one friend who is of a racial background different than theirs (81%, compared to 75% of non-atheists), a different sexual orientation (74%, compared to 60% of non-atheists), or a political ideology different than their own (62%, compared to 57% of non-atheists). Likewise, atheist respondents were more likely than their religious or theistic peers to have at least one friend who is agnostic (68%, compared to 42% of non-atheists), evangelical Christian (61%, compared to 48% of non-atheists), Jewish (48%, compared to 42% of non-atheists), or Buddhist (25%, compared to 20% of non-atheists). Over half of the atheist respondents (55%) said that they have five or more close friends with different religious/nonreligious perspectives; only 47% of other students said the same.</w:t>
      </w:r>
    </w:p>
    <w:p w:rsidR="00000000" w:rsidDel="00000000" w:rsidP="00000000" w:rsidRDefault="00000000" w:rsidRPr="00000000" w14:paraId="00000306">
      <w:pPr>
        <w:ind w:left="0" w:firstLine="0"/>
        <w:rPr/>
      </w:pPr>
      <w:r w:rsidDel="00000000" w:rsidR="00000000" w:rsidRPr="00000000">
        <w:rPr>
          <w:rtl w:val="0"/>
        </w:rPr>
      </w:r>
    </w:p>
    <w:p w:rsidR="00000000" w:rsidDel="00000000" w:rsidP="00000000" w:rsidRDefault="00000000" w:rsidRPr="00000000" w14:paraId="00000307">
      <w:pPr>
        <w:ind w:left="0" w:firstLine="0"/>
        <w:rPr/>
      </w:pPr>
      <w:r w:rsidDel="00000000" w:rsidR="00000000" w:rsidRPr="00000000">
        <w:rPr>
          <w:rtl w:val="0"/>
        </w:rPr>
        <w:t xml:space="preserve">Despite having friends from a range of worldviews, incoming atheist students—like all IDEALS respondents— expressed having different levels of appreciation for worldview groups other than their own. A larger proportion of atheists ranked “high” in the appreciative attitudes that they hold toward Buddhists (69%, compared to 54% of non-atheists). When it came to evangelical Christians and Latter-Day Saints/Mormons, however, atheist respondents reported lower levels of appreciation than other students. Only 31% of atheist respondents held highly appreciative attitudes toward Mormons (compared to 40% of non-atheist students), and only 29% of atheist first-year students were highly appreciative of evangelicals (compared to 54% of non-atheist students).</w:t>
      </w:r>
    </w:p>
    <w:p w:rsidR="00000000" w:rsidDel="00000000" w:rsidP="00000000" w:rsidRDefault="00000000" w:rsidRPr="00000000" w14:paraId="00000308">
      <w:pPr>
        <w:ind w:left="0" w:firstLine="0"/>
        <w:rPr/>
      </w:pPr>
      <w:r w:rsidDel="00000000" w:rsidR="00000000" w:rsidRPr="00000000">
        <w:rPr>
          <w:rtl w:val="0"/>
        </w:rPr>
      </w:r>
    </w:p>
    <w:p w:rsidR="00000000" w:rsidDel="00000000" w:rsidP="00000000" w:rsidRDefault="00000000" w:rsidRPr="00000000" w14:paraId="00000309">
      <w:pPr>
        <w:ind w:left="0" w:firstLine="0"/>
        <w:rPr/>
      </w:pPr>
      <w:r w:rsidDel="00000000" w:rsidR="00000000" w:rsidRPr="00000000">
        <w:rPr>
          <w:rtl w:val="0"/>
        </w:rPr>
        <w:t xml:space="preserve">Similar disparities appeared in the perceptions that atheist first-year students had of commonalities and differences among religions. IDEALS respondents were asked to indicate the degree to which they agree with the following statements: “world religions share many common values,” “there are essential differences in beliefs that distinguish world religions,” “there are essential differences in spiritual practices that distinguish world religions,” and “love is a value that is core to most of the world’s religions.” When rated on the corresponding “Appreciation of Interreligious Commonalities and Differences Scale,” 67% of incoming atheist students scored “high,” compared to 74% of non-atheists.</w:t>
      </w:r>
    </w:p>
    <w:p w:rsidR="00000000" w:rsidDel="00000000" w:rsidP="00000000" w:rsidRDefault="00000000" w:rsidRPr="00000000" w14:paraId="0000030A">
      <w:pPr>
        <w:ind w:left="0" w:firstLine="0"/>
        <w:rPr/>
      </w:pPr>
      <w:r w:rsidDel="00000000" w:rsidR="00000000" w:rsidRPr="00000000">
        <w:rPr>
          <w:rtl w:val="0"/>
        </w:rPr>
      </w:r>
    </w:p>
    <w:p w:rsidR="00000000" w:rsidDel="00000000" w:rsidP="00000000" w:rsidRDefault="00000000" w:rsidRPr="00000000" w14:paraId="0000030B">
      <w:pPr>
        <w:ind w:left="0" w:firstLine="0"/>
        <w:rPr>
          <w:b w:val="1"/>
          <w:u w:val="single"/>
        </w:rPr>
      </w:pPr>
      <w:r w:rsidDel="00000000" w:rsidR="00000000" w:rsidRPr="00000000">
        <w:rPr>
          <w:b w:val="1"/>
          <w:u w:val="single"/>
          <w:rtl w:val="0"/>
        </w:rPr>
        <w:t xml:space="preserve">Incoming Evangelical Students</w:t>
      </w:r>
    </w:p>
    <w:p w:rsidR="00000000" w:rsidDel="00000000" w:rsidP="00000000" w:rsidRDefault="00000000" w:rsidRPr="00000000" w14:paraId="0000030C">
      <w:pPr>
        <w:ind w:left="0" w:firstLine="0"/>
        <w:rPr/>
      </w:pPr>
      <w:r w:rsidDel="00000000" w:rsidR="00000000" w:rsidRPr="00000000">
        <w:rPr>
          <w:rtl w:val="0"/>
        </w:rPr>
      </w:r>
    </w:p>
    <w:p w:rsidR="00000000" w:rsidDel="00000000" w:rsidP="00000000" w:rsidRDefault="00000000" w:rsidRPr="00000000" w14:paraId="0000030D">
      <w:pPr>
        <w:ind w:left="0" w:firstLine="0"/>
        <w:rPr/>
      </w:pPr>
      <w:r w:rsidDel="00000000" w:rsidR="00000000" w:rsidRPr="00000000">
        <w:rPr>
          <w:rtl w:val="0"/>
        </w:rPr>
        <w:t xml:space="preserve">Over two-thirds of people in the U.S. claim Christianity broadly, while affiliating with one of Christianity’s many traditions (e.g., Catholicism, Protestantism, Orthodox Christianity). Evangelicals are one subset of Christians that receive considerable attention by the media, often depicted in stories as an intolerant or hypocritical group (see, for example, Moran, 2016; Moscatello, 2016). Despite such public representation, little is known about the attitudes that evangelical young adults actually hold toward religious diversity in the United States. How do these students perceive individuals from other worldviews? Even more, how do they engage with religious diversity? With those questions in mind, this report focuses on evangelical Christian students’ perceptions of and experiences with religious and worldview diversity upon entering college.</w:t>
      </w:r>
    </w:p>
    <w:p w:rsidR="00000000" w:rsidDel="00000000" w:rsidP="00000000" w:rsidRDefault="00000000" w:rsidRPr="00000000" w14:paraId="0000030E">
      <w:pPr>
        <w:ind w:left="0" w:firstLine="0"/>
        <w:rPr/>
      </w:pPr>
      <w:r w:rsidDel="00000000" w:rsidR="00000000" w:rsidRPr="00000000">
        <w:rPr>
          <w:rtl w:val="0"/>
        </w:rPr>
        <w:t xml:space="preserve">In fall 2015, just under 3,200 first-year college students identifying as evangelical Christians took part in the Interfaith Diversity Experiences and Attitudes Longitudinal Survey (IDEALS). IDEALS, a national study of college students attending 122 institutions across the United States, gauges college students’ affinity for interreligious cooperation, their appreciation for various worldview groups, and their religious diversity experiences in higher education institutions. The study also provides insights regarding how students self-identify religiously, spiritually, and politically.</w:t>
      </w:r>
    </w:p>
    <w:p w:rsidR="00000000" w:rsidDel="00000000" w:rsidP="00000000" w:rsidRDefault="00000000" w:rsidRPr="00000000" w14:paraId="0000030F">
      <w:pPr>
        <w:ind w:left="0" w:firstLine="0"/>
        <w:rPr/>
      </w:pPr>
      <w:r w:rsidDel="00000000" w:rsidR="00000000" w:rsidRPr="00000000">
        <w:rPr>
          <w:rtl w:val="0"/>
        </w:rPr>
        <w:t xml:space="preserve">While some first-year evangelical students identified as either “religious” or “spiritual,” the majority (75%) described themselves as “both religious and spiritual,” and only 1.4% identified as “neither spiritual nor religious.” Fourteen percent of evangelical respondents said they grew up in a multi-faith family. These students also leaned toward a conservative political ideology, with 40% of the first-year evangelicals identifying as “conservative” or “very conservative.” Even so, 42% of respondents affirmed their “moderate” political orientation, and another 18% identified as “liberal” or “very liberal.”</w:t>
      </w:r>
    </w:p>
    <w:p w:rsidR="00000000" w:rsidDel="00000000" w:rsidP="00000000" w:rsidRDefault="00000000" w:rsidRPr="00000000" w14:paraId="00000310">
      <w:pPr>
        <w:ind w:left="0" w:firstLine="0"/>
        <w:rPr/>
      </w:pPr>
      <w:r w:rsidDel="00000000" w:rsidR="00000000" w:rsidRPr="00000000">
        <w:rPr>
          <w:rtl w:val="0"/>
        </w:rPr>
      </w:r>
    </w:p>
    <w:p w:rsidR="00000000" w:rsidDel="00000000" w:rsidP="00000000" w:rsidRDefault="00000000" w:rsidRPr="00000000" w14:paraId="00000311">
      <w:pPr>
        <w:ind w:left="0" w:firstLine="0"/>
        <w:rPr/>
      </w:pPr>
      <w:r w:rsidDel="00000000" w:rsidR="00000000" w:rsidRPr="00000000">
        <w:rPr>
          <w:rtl w:val="0"/>
        </w:rPr>
        <w:t xml:space="preserve">Like the IDEALS sample overall, most evangelical respondents said they are female (68%). In terms of race/ethnicity, however, evangelical respondents were distinct. Most commonly, these students identified as White (66%, compared to 59% of non-evangelicals) or African American/Black (11%, compared to 7% of non-evangelicals). Correspondingly, relative to their non-evangelical peers, smaller proportions of evangelical students described themselves as Asian/Pacific Islander (9%), Multiracial (9%), or Latino/a (5%). Evangelicals in the study chiefly indicated that they are heterosexual. Only four percent of the evangelical students identified as lesbian, gay, or bisexual, compared to the 12% of non-evangelicals who described themselves as such.</w:t>
      </w:r>
    </w:p>
    <w:p w:rsidR="00000000" w:rsidDel="00000000" w:rsidP="00000000" w:rsidRDefault="00000000" w:rsidRPr="00000000" w14:paraId="00000312">
      <w:pPr>
        <w:ind w:left="0" w:firstLine="0"/>
        <w:rPr>
          <w:b w:val="1"/>
        </w:rPr>
      </w:pPr>
      <w:r w:rsidDel="00000000" w:rsidR="00000000" w:rsidRPr="00000000">
        <w:rPr>
          <w:rtl w:val="0"/>
        </w:rPr>
      </w:r>
    </w:p>
    <w:p w:rsidR="00000000" w:rsidDel="00000000" w:rsidP="00000000" w:rsidRDefault="00000000" w:rsidRPr="00000000" w14:paraId="00000313">
      <w:pPr>
        <w:ind w:left="0" w:firstLine="0"/>
        <w:rPr>
          <w:b w:val="1"/>
        </w:rPr>
      </w:pPr>
      <w:r w:rsidDel="00000000" w:rsidR="00000000" w:rsidRPr="00000000">
        <w:rPr>
          <w:b w:val="1"/>
          <w:rtl w:val="0"/>
        </w:rPr>
        <w:t xml:space="preserve">EVANGELICAL STUDENT EXPECTATIONS OF COLLEGE</w:t>
      </w:r>
    </w:p>
    <w:p w:rsidR="00000000" w:rsidDel="00000000" w:rsidP="00000000" w:rsidRDefault="00000000" w:rsidRPr="00000000" w14:paraId="00000314">
      <w:pPr>
        <w:ind w:left="0" w:firstLine="0"/>
        <w:rPr/>
      </w:pPr>
      <w:r w:rsidDel="00000000" w:rsidR="00000000" w:rsidRPr="00000000">
        <w:rPr>
          <w:rtl w:val="0"/>
        </w:rPr>
      </w:r>
    </w:p>
    <w:p w:rsidR="00000000" w:rsidDel="00000000" w:rsidP="00000000" w:rsidRDefault="00000000" w:rsidRPr="00000000" w14:paraId="00000315">
      <w:pPr>
        <w:ind w:left="0" w:firstLine="0"/>
        <w:rPr/>
      </w:pPr>
      <w:r w:rsidDel="00000000" w:rsidR="00000000" w:rsidRPr="00000000">
        <w:rPr>
          <w:rtl w:val="0"/>
        </w:rPr>
        <w:t xml:space="preserve">Evangelical Christians generally expected their universities to provide a welcoming environment for people of diverse religions and races/ethnicities. Specifically, 82% felt that it was “important” or “very important” that campuses provide a welcoming environment for people of diverse religious and nonreligious perspectives, and 68% responded that it was “important” or “very important” that there be opportunities for interaction across worldview differences. Similar to other IDEALS respondents, evangelical Christians also felt that a welcoming environment for people of diverse racial backgrounds was “important” or “very important” (88%). However, evangelical students had lower expectations than other students for providing a welcoming environment for people of diverse sexual orientations and gender identities, with 61% rating it as “important” or “very important” (compared to 80% of other respondents) and 9% saying it was not important at all (compared to 3% of non-evangelicals).</w:t>
      </w:r>
    </w:p>
    <w:p w:rsidR="00000000" w:rsidDel="00000000" w:rsidP="00000000" w:rsidRDefault="00000000" w:rsidRPr="00000000" w14:paraId="00000316">
      <w:pPr>
        <w:ind w:left="0" w:firstLine="0"/>
        <w:rPr>
          <w:b w:val="1"/>
        </w:rPr>
      </w:pPr>
      <w:r w:rsidDel="00000000" w:rsidR="00000000" w:rsidRPr="00000000">
        <w:rPr>
          <w:rtl w:val="0"/>
        </w:rPr>
      </w:r>
    </w:p>
    <w:p w:rsidR="00000000" w:rsidDel="00000000" w:rsidP="00000000" w:rsidRDefault="00000000" w:rsidRPr="00000000" w14:paraId="00000317">
      <w:pPr>
        <w:ind w:left="0" w:firstLine="0"/>
        <w:rPr>
          <w:b w:val="1"/>
        </w:rPr>
      </w:pPr>
      <w:r w:rsidDel="00000000" w:rsidR="00000000" w:rsidRPr="00000000">
        <w:rPr>
          <w:b w:val="1"/>
          <w:rtl w:val="0"/>
        </w:rPr>
        <w:t xml:space="preserve">EVANGELICAL STUDENT INTERACTIONS ACROSS DIFFERENCE</w:t>
      </w:r>
    </w:p>
    <w:p w:rsidR="00000000" w:rsidDel="00000000" w:rsidP="00000000" w:rsidRDefault="00000000" w:rsidRPr="00000000" w14:paraId="00000318">
      <w:pPr>
        <w:ind w:left="0" w:firstLine="0"/>
        <w:rPr/>
      </w:pPr>
      <w:r w:rsidDel="00000000" w:rsidR="00000000" w:rsidRPr="00000000">
        <w:rPr>
          <w:rtl w:val="0"/>
        </w:rPr>
      </w:r>
    </w:p>
    <w:p w:rsidR="00000000" w:rsidDel="00000000" w:rsidP="00000000" w:rsidRDefault="00000000" w:rsidRPr="00000000" w14:paraId="00000319">
      <w:pPr>
        <w:ind w:left="0" w:firstLine="0"/>
        <w:rPr/>
      </w:pPr>
      <w:r w:rsidDel="00000000" w:rsidR="00000000" w:rsidRPr="00000000">
        <w:rPr>
          <w:rtl w:val="0"/>
        </w:rPr>
        <w:t xml:space="preserve">In general, incoming evangelical Christian students were less appreciative of religious identity groups other than their own. About 77% of evangelical IDEALS respondents reported highly appreciative attitudes toward evangelicals. In contrast, smaller numbers of evangelical first-year students expressed high levels of appreciation for Buddhists (40%), Hindus (36%), Muslims (34%), and atheists (29%). The conservative leaning of evangelical students was also evident in their varied appreciation for people of different political ideologies: 38% of evangelicals reported highly appreciative attitudes toward politically liberal people, and 51% were highly appreciative of politically conservative people. About one-third of the evangelicals surveyed reported high levels of appreciation for gay, lesbian, and bisexual people (34%) and transgender people (30%).</w:t>
      </w:r>
    </w:p>
    <w:p w:rsidR="00000000" w:rsidDel="00000000" w:rsidP="00000000" w:rsidRDefault="00000000" w:rsidRPr="00000000" w14:paraId="0000031A">
      <w:pPr>
        <w:ind w:left="0" w:firstLine="0"/>
        <w:rPr/>
      </w:pPr>
      <w:r w:rsidDel="00000000" w:rsidR="00000000" w:rsidRPr="00000000">
        <w:rPr>
          <w:rtl w:val="0"/>
        </w:rPr>
        <w:t xml:space="preserve">Despite inconsistent appreciation for other groups, many evangelical Christian first-year students form friendships across religious and political differences, albeit at rates lower than those of other entering college students. Eleven percent of evangelical respondents indicated that they had no friends of different religious or nonreligious perspectives, while only 7% of non-evangelicals said the same. Even so, potential exists for friendships as a means of evangelical interfaith engagement. At the outset of college, evangelical IDEALS respondents reported having at least one close friend in the following groups: atheist (57%), agnostic (41%), Jewish (32%), Muslim (24%), Mormon (22%), Buddhist (15%), Hindu (15%), or multifaith (11%). Additionally, evangelical Christians indicated having friends who are politically different from them (61%) and who have a different sexual orientation (52%).</w:t>
      </w:r>
    </w:p>
    <w:p w:rsidR="00000000" w:rsidDel="00000000" w:rsidP="00000000" w:rsidRDefault="00000000" w:rsidRPr="00000000" w14:paraId="0000031B">
      <w:pPr>
        <w:ind w:left="0" w:firstLine="0"/>
        <w:rPr>
          <w:b w:val="1"/>
          <w:u w:val="single"/>
        </w:rPr>
      </w:pPr>
      <w:r w:rsidDel="00000000" w:rsidR="00000000" w:rsidRPr="00000000">
        <w:rPr>
          <w:rtl w:val="0"/>
        </w:rPr>
      </w:r>
    </w:p>
    <w:p w:rsidR="00000000" w:rsidDel="00000000" w:rsidP="00000000" w:rsidRDefault="00000000" w:rsidRPr="00000000" w14:paraId="0000031C">
      <w:pPr>
        <w:ind w:left="0" w:firstLine="0"/>
        <w:rPr>
          <w:b w:val="1"/>
          <w:u w:val="single"/>
        </w:rPr>
      </w:pPr>
      <w:r w:rsidDel="00000000" w:rsidR="00000000" w:rsidRPr="00000000">
        <w:rPr>
          <w:b w:val="1"/>
          <w:u w:val="single"/>
          <w:rtl w:val="0"/>
        </w:rPr>
        <w:t xml:space="preserve">CONCLUSIONS</w:t>
      </w:r>
    </w:p>
    <w:p w:rsidR="00000000" w:rsidDel="00000000" w:rsidP="00000000" w:rsidRDefault="00000000" w:rsidRPr="00000000" w14:paraId="0000031D">
      <w:pPr>
        <w:ind w:left="0" w:firstLine="0"/>
        <w:rPr>
          <w:b w:val="1"/>
        </w:rPr>
      </w:pPr>
      <w:r w:rsidDel="00000000" w:rsidR="00000000" w:rsidRPr="00000000">
        <w:rPr>
          <w:rtl w:val="0"/>
        </w:rPr>
      </w:r>
    </w:p>
    <w:p w:rsidR="00000000" w:rsidDel="00000000" w:rsidP="00000000" w:rsidRDefault="00000000" w:rsidRPr="00000000" w14:paraId="0000031E">
      <w:pPr>
        <w:ind w:left="0" w:firstLine="0"/>
        <w:rPr>
          <w:b w:val="1"/>
        </w:rPr>
      </w:pPr>
      <w:r w:rsidDel="00000000" w:rsidR="00000000" w:rsidRPr="00000000">
        <w:rPr>
          <w:b w:val="1"/>
          <w:rtl w:val="0"/>
        </w:rPr>
        <w:t xml:space="preserve">Students’ appreciative attitudes grow significantly more positive during their first year on campus in large part because of welcoming campus climates, friendships, challenging and supportive experiences, and growth in religious literacy.</w:t>
      </w:r>
    </w:p>
    <w:p w:rsidR="00000000" w:rsidDel="00000000" w:rsidP="00000000" w:rsidRDefault="00000000" w:rsidRPr="00000000" w14:paraId="0000031F">
      <w:pPr>
        <w:ind w:left="0" w:firstLine="0"/>
        <w:rPr/>
      </w:pPr>
      <w:r w:rsidDel="00000000" w:rsidR="00000000" w:rsidRPr="00000000">
        <w:rPr>
          <w:rtl w:val="0"/>
        </w:rPr>
        <w:t xml:space="preserve"> </w:t>
      </w:r>
    </w:p>
    <w:p w:rsidR="00000000" w:rsidDel="00000000" w:rsidP="00000000" w:rsidRDefault="00000000" w:rsidRPr="00000000" w14:paraId="00000320">
      <w:pPr>
        <w:ind w:left="0" w:firstLine="0"/>
        <w:rPr/>
      </w:pPr>
      <w:r w:rsidDel="00000000" w:rsidR="00000000" w:rsidRPr="00000000">
        <w:rPr>
          <w:rtl w:val="0"/>
        </w:rPr>
        <w:t xml:space="preserve">To gauge appreciative attitudes toward specific social identity groups, IDEALS captures the extent to which people agree with the following four statements:</w:t>
      </w:r>
    </w:p>
    <w:p w:rsidR="00000000" w:rsidDel="00000000" w:rsidP="00000000" w:rsidRDefault="00000000" w:rsidRPr="00000000" w14:paraId="00000321">
      <w:pPr>
        <w:numPr>
          <w:ilvl w:val="0"/>
          <w:numId w:val="3"/>
        </w:numPr>
        <w:ind w:left="0" w:firstLine="0"/>
      </w:pPr>
      <w:r w:rsidDel="00000000" w:rsidR="00000000" w:rsidRPr="00000000">
        <w:rPr>
          <w:rtl w:val="0"/>
        </w:rPr>
        <w:t xml:space="preserve">In general, people in this group make positive contributions to society.</w:t>
      </w:r>
    </w:p>
    <w:p w:rsidR="00000000" w:rsidDel="00000000" w:rsidP="00000000" w:rsidRDefault="00000000" w:rsidRPr="00000000" w14:paraId="00000322">
      <w:pPr>
        <w:numPr>
          <w:ilvl w:val="0"/>
          <w:numId w:val="3"/>
        </w:numPr>
        <w:ind w:left="0" w:firstLine="0"/>
      </w:pPr>
      <w:r w:rsidDel="00000000" w:rsidR="00000000" w:rsidRPr="00000000">
        <w:rPr>
          <w:rtl w:val="0"/>
        </w:rPr>
        <w:t xml:space="preserve">People in this group are ethical.</w:t>
      </w:r>
    </w:p>
    <w:p w:rsidR="00000000" w:rsidDel="00000000" w:rsidP="00000000" w:rsidRDefault="00000000" w:rsidRPr="00000000" w14:paraId="00000323">
      <w:pPr>
        <w:numPr>
          <w:ilvl w:val="0"/>
          <w:numId w:val="3"/>
        </w:numPr>
        <w:ind w:left="0" w:firstLine="0"/>
      </w:pPr>
      <w:r w:rsidDel="00000000" w:rsidR="00000000" w:rsidRPr="00000000">
        <w:rPr>
          <w:rtl w:val="0"/>
        </w:rPr>
        <w:t xml:space="preserve">I have things in common with people in this group.</w:t>
      </w:r>
    </w:p>
    <w:p w:rsidR="00000000" w:rsidDel="00000000" w:rsidP="00000000" w:rsidRDefault="00000000" w:rsidRPr="00000000" w14:paraId="00000324">
      <w:pPr>
        <w:numPr>
          <w:ilvl w:val="0"/>
          <w:numId w:val="3"/>
        </w:numPr>
        <w:ind w:left="0" w:firstLine="0"/>
      </w:pPr>
      <w:r w:rsidDel="00000000" w:rsidR="00000000" w:rsidRPr="00000000">
        <w:rPr>
          <w:rtl w:val="0"/>
        </w:rPr>
        <w:t xml:space="preserve">I have a positive attitude toward people in this group.</w:t>
      </w:r>
    </w:p>
    <w:p w:rsidR="00000000" w:rsidDel="00000000" w:rsidP="00000000" w:rsidRDefault="00000000" w:rsidRPr="00000000" w14:paraId="00000325">
      <w:pPr>
        <w:ind w:left="0" w:firstLine="0"/>
        <w:rPr/>
      </w:pPr>
      <w:r w:rsidDel="00000000" w:rsidR="00000000" w:rsidRPr="00000000">
        <w:rPr>
          <w:rtl w:val="0"/>
        </w:rPr>
      </w:r>
    </w:p>
    <w:p w:rsidR="00000000" w:rsidDel="00000000" w:rsidP="00000000" w:rsidRDefault="00000000" w:rsidRPr="00000000" w14:paraId="00000326">
      <w:pPr>
        <w:ind w:left="0" w:firstLine="0"/>
        <w:rPr/>
      </w:pPr>
      <w:r w:rsidDel="00000000" w:rsidR="00000000" w:rsidRPr="00000000">
        <w:rPr>
          <w:rtl w:val="0"/>
        </w:rPr>
        <w:t xml:space="preserve">Students who agree “strongly” or “somewhat” with all four statements for a particular group are considered “highly appreciative” of that group.</w:t>
      </w:r>
    </w:p>
    <w:p w:rsidR="00000000" w:rsidDel="00000000" w:rsidP="00000000" w:rsidRDefault="00000000" w:rsidRPr="00000000" w14:paraId="00000327">
      <w:pPr>
        <w:ind w:left="0" w:firstLine="0"/>
        <w:rPr/>
      </w:pPr>
      <w:r w:rsidDel="00000000" w:rsidR="00000000" w:rsidRPr="00000000">
        <w:rPr>
          <w:rtl w:val="0"/>
        </w:rPr>
        <w:t xml:space="preserve"> </w:t>
      </w:r>
    </w:p>
    <w:p w:rsidR="00000000" w:rsidDel="00000000" w:rsidP="00000000" w:rsidRDefault="00000000" w:rsidRPr="00000000" w14:paraId="00000328">
      <w:pPr>
        <w:ind w:left="0" w:firstLine="0"/>
        <w:rPr/>
      </w:pPr>
      <w:r w:rsidDel="00000000" w:rsidR="00000000" w:rsidRPr="00000000">
        <w:rPr>
          <w:rtl w:val="0"/>
        </w:rPr>
        <w:t xml:space="preserve">As they begin college, slightly more than half of entering students have highly appreciative attitudes toward Buddhists; Jewish people; gay, lesbian, and bisexual people; Evangelical Christians; and atheists. Slightly less than half are appreciative of Hindus and transgender people. It appears that Muslims and LDS/Mormons are most at risk, as only 44% and 40% of incoming students, respectively, have favorable attitudes toward these groups. Attitudes toward more general social categories— people of a different race or people of a different country—are demonstrably more positive, with close to 70% of entering students asserting favorable perceptions toward those of other races and countries.</w:t>
      </w:r>
    </w:p>
    <w:p w:rsidR="00000000" w:rsidDel="00000000" w:rsidP="00000000" w:rsidRDefault="00000000" w:rsidRPr="00000000" w14:paraId="00000329">
      <w:pPr>
        <w:ind w:left="0" w:firstLine="0"/>
        <w:rPr/>
      </w:pPr>
      <w:r w:rsidDel="00000000" w:rsidR="00000000" w:rsidRPr="00000000">
        <w:rPr>
          <w:rtl w:val="0"/>
        </w:rPr>
        <w:t xml:space="preserve"> </w:t>
      </w:r>
    </w:p>
    <w:p w:rsidR="00000000" w:rsidDel="00000000" w:rsidP="00000000" w:rsidRDefault="00000000" w:rsidRPr="00000000" w14:paraId="0000032A">
      <w:pPr>
        <w:ind w:left="0" w:firstLine="0"/>
        <w:rPr/>
      </w:pPr>
      <w:r w:rsidDel="00000000" w:rsidR="00000000" w:rsidRPr="00000000">
        <w:rPr>
          <w:rtl w:val="0"/>
        </w:rPr>
        <w:t xml:space="preserve">Across the first year of college, students become significantly more appreciative in their attitudes toward specific social identities, with rates of growth between 7 and 15 percentage points. Change is most pronounced in attitudes toward Muslims and Atheists. Moreover, by the end of the first year of college, the majority of students demonstrate appreciative attitudes toward each group listed on the survey.</w:t>
      </w:r>
    </w:p>
    <w:p w:rsidR="00000000" w:rsidDel="00000000" w:rsidP="00000000" w:rsidRDefault="00000000" w:rsidRPr="00000000" w14:paraId="0000032B">
      <w:pPr>
        <w:ind w:left="0" w:firstLine="0"/>
        <w:rPr/>
      </w:pPr>
      <w:r w:rsidDel="00000000" w:rsidR="00000000" w:rsidRPr="00000000">
        <w:rPr>
          <w:rtl w:val="0"/>
        </w:rPr>
        <w:t xml:space="preserve"> </w:t>
      </w:r>
    </w:p>
    <w:p w:rsidR="00000000" w:rsidDel="00000000" w:rsidP="00000000" w:rsidRDefault="00000000" w:rsidRPr="00000000" w14:paraId="0000032C">
      <w:pPr>
        <w:ind w:left="0" w:firstLine="0"/>
        <w:rPr/>
      </w:pPr>
      <w:r w:rsidDel="00000000" w:rsidR="00000000" w:rsidRPr="00000000">
        <w:rPr>
          <w:rtl w:val="0"/>
        </w:rPr>
        <w:t xml:space="preserve">Such noteworthy growth in positive attitudes during students’ first year on campus is attributable to many factors. Exposure to a religiously diverse campus environment is one plausible explanation for attitude change, but the particular circumstances in which diverse encounters occur make a difference. For instance, student perceptions of compositional diversity—or simply attending a college or university that they believe to be comprised of people of different religious affiliations and worldviews— is not a consistent predictor of growth in appreciative attitudes, and may actually deter growth. Likewise, whether an institution is public, private nonsectarian, or religiously affiliated appears to have unreliable effects on attitudes. What conditions and experiences in the first year of college contribute the most to attitude change? It turns out that positive campus climate features, friendships, productive interpersonal diversity engagement, and support for spiritual expression are key.</w:t>
      </w:r>
    </w:p>
    <w:p w:rsidR="00000000" w:rsidDel="00000000" w:rsidP="00000000" w:rsidRDefault="00000000" w:rsidRPr="00000000" w14:paraId="0000032D">
      <w:pPr>
        <w:ind w:left="0" w:firstLine="0"/>
        <w:rPr/>
      </w:pPr>
      <w:r w:rsidDel="00000000" w:rsidR="00000000" w:rsidRPr="00000000">
        <w:rPr>
          <w:rtl w:val="0"/>
        </w:rPr>
        <w:t xml:space="preserve"> </w:t>
      </w:r>
    </w:p>
    <w:p w:rsidR="00000000" w:rsidDel="00000000" w:rsidP="00000000" w:rsidRDefault="00000000" w:rsidRPr="00000000" w14:paraId="0000032E">
      <w:pPr>
        <w:ind w:left="0" w:firstLine="0"/>
        <w:rPr/>
      </w:pPr>
      <w:r w:rsidDel="00000000" w:rsidR="00000000" w:rsidRPr="00000000">
        <w:rPr>
          <w:rtl w:val="0"/>
        </w:rPr>
        <w:t xml:space="preserve">On campuses that are perceived to be welcoming places for people of diverse worldviews and identities in general, students’ attitudes toward specific groups—atheists, Buddhists, Evangelical Christians, Muslims, LGBT people, people of different political orientations, and so on—improve. Moreover, close friendships spur attitudinal change. When a student has at least one close friend of a particular group, they become more appreciative of that group overall. In addition to welcoming campus climates and friendships, students who engage with peers in ways that are both productive and challenging develop positive attitudes in their first year on campus. Such provocative encounters are those that challenge students to reconsider their assumptions and stereotypes about other worldviews, and the more exchanges of this type that students have, the better. That said, provocative encounters are only part of the attitude change equation. Also key is space for support and spiritual expression; that is, an environment that supports students’ spiritual growth and encourages free expression of diverse beliefs and perspectives.</w:t>
      </w:r>
    </w:p>
    <w:p w:rsidR="00000000" w:rsidDel="00000000" w:rsidP="00000000" w:rsidRDefault="00000000" w:rsidRPr="00000000" w14:paraId="0000032F">
      <w:pPr>
        <w:ind w:left="0" w:firstLine="0"/>
        <w:rPr/>
      </w:pPr>
      <w:r w:rsidDel="00000000" w:rsidR="00000000" w:rsidRPr="00000000">
        <w:rPr>
          <w:rtl w:val="0"/>
        </w:rPr>
        <w:t xml:space="preserve"> </w:t>
      </w:r>
    </w:p>
    <w:p w:rsidR="00000000" w:rsidDel="00000000" w:rsidP="00000000" w:rsidRDefault="00000000" w:rsidRPr="00000000" w14:paraId="00000330">
      <w:pPr>
        <w:ind w:left="0" w:firstLine="0"/>
        <w:rPr/>
      </w:pPr>
      <w:r w:rsidDel="00000000" w:rsidR="00000000" w:rsidRPr="00000000">
        <w:rPr>
          <w:rtl w:val="0"/>
        </w:rPr>
        <w:t xml:space="preserve">Appreciative knowledge about different worldview groups is also linked to attitudinal change. In other words, understanding the contributions of different faith or worldview groups strengthens students’ goodwill and respect toward those groups. And the reverse is also true— when students hold appreciative attitudes toward different groups, they may invest in learning more about them.</w:t>
      </w:r>
    </w:p>
    <w:p w:rsidR="00000000" w:rsidDel="00000000" w:rsidP="00000000" w:rsidRDefault="00000000" w:rsidRPr="00000000" w14:paraId="00000331">
      <w:pPr>
        <w:ind w:left="0" w:firstLine="0"/>
        <w:rPr>
          <w:b w:val="1"/>
        </w:rPr>
      </w:pPr>
      <w:r w:rsidDel="00000000" w:rsidR="00000000" w:rsidRPr="00000000">
        <w:rPr>
          <w:b w:val="1"/>
          <w:rtl w:val="0"/>
        </w:rPr>
        <w:t xml:space="preserve"> </w:t>
      </w:r>
    </w:p>
    <w:p w:rsidR="00000000" w:rsidDel="00000000" w:rsidP="00000000" w:rsidRDefault="00000000" w:rsidRPr="00000000" w14:paraId="00000332">
      <w:pPr>
        <w:ind w:left="0" w:firstLine="0"/>
        <w:rPr>
          <w:b w:val="1"/>
        </w:rPr>
      </w:pPr>
      <w:r w:rsidDel="00000000" w:rsidR="00000000" w:rsidRPr="00000000">
        <w:rPr>
          <w:b w:val="1"/>
          <w:rtl w:val="0"/>
        </w:rPr>
        <w:t xml:space="preserve">Influential Factors for Appreciative Attitudes:</w:t>
      </w:r>
    </w:p>
    <w:p w:rsidR="00000000" w:rsidDel="00000000" w:rsidP="00000000" w:rsidRDefault="00000000" w:rsidRPr="00000000" w14:paraId="00000333">
      <w:pPr>
        <w:ind w:left="0" w:firstLine="0"/>
        <w:rPr>
          <w:b w:val="1"/>
        </w:rPr>
      </w:pPr>
      <w:r w:rsidDel="00000000" w:rsidR="00000000" w:rsidRPr="00000000">
        <w:rPr>
          <w:b w:val="1"/>
          <w:rtl w:val="0"/>
        </w:rPr>
        <w:t xml:space="preserve"> </w:t>
      </w:r>
    </w:p>
    <w:p w:rsidR="00000000" w:rsidDel="00000000" w:rsidP="00000000" w:rsidRDefault="00000000" w:rsidRPr="00000000" w14:paraId="00000334">
      <w:pPr>
        <w:numPr>
          <w:ilvl w:val="0"/>
          <w:numId w:val="12"/>
        </w:numPr>
        <w:ind w:left="0" w:firstLine="0"/>
      </w:pPr>
      <w:r w:rsidDel="00000000" w:rsidR="00000000" w:rsidRPr="00000000">
        <w:rPr>
          <w:b w:val="1"/>
          <w:rtl w:val="0"/>
        </w:rPr>
        <w:t xml:space="preserve">Welcoming Climate</w:t>
      </w:r>
    </w:p>
    <w:p w:rsidR="00000000" w:rsidDel="00000000" w:rsidP="00000000" w:rsidRDefault="00000000" w:rsidRPr="00000000" w14:paraId="00000335">
      <w:pPr>
        <w:ind w:left="0" w:firstLine="0"/>
        <w:rPr/>
      </w:pPr>
      <w:r w:rsidDel="00000000" w:rsidR="00000000" w:rsidRPr="00000000">
        <w:rPr>
          <w:rtl w:val="0"/>
        </w:rPr>
      </w:r>
    </w:p>
    <w:p w:rsidR="00000000" w:rsidDel="00000000" w:rsidP="00000000" w:rsidRDefault="00000000" w:rsidRPr="00000000" w14:paraId="00000336">
      <w:pPr>
        <w:ind w:left="0" w:firstLine="0"/>
        <w:rPr/>
      </w:pPr>
      <w:r w:rsidDel="00000000" w:rsidR="00000000" w:rsidRPr="00000000">
        <w:rPr>
          <w:rtl w:val="0"/>
        </w:rPr>
        <w:t xml:space="preserve">The campus climate for worldview diversity  is shaped by various overt and covert features such as visibility of particular identity groups, availability of resources for diverse individuals, and apparent well- regard for distinct groups. Taken together, these features inform student perceptions of their campus environment. When students view their environment as welcoming of a particular worldview group, there appears to be growth in appreciative attitudes toward members of that group.</w:t>
      </w:r>
    </w:p>
    <w:p w:rsidR="00000000" w:rsidDel="00000000" w:rsidP="00000000" w:rsidRDefault="00000000" w:rsidRPr="00000000" w14:paraId="00000337">
      <w:pPr>
        <w:ind w:left="0" w:firstLine="0"/>
        <w:rPr/>
      </w:pPr>
      <w:r w:rsidDel="00000000" w:rsidR="00000000" w:rsidRPr="00000000">
        <w:rPr>
          <w:rtl w:val="0"/>
        </w:rPr>
        <w:t xml:space="preserve"> </w:t>
      </w:r>
    </w:p>
    <w:p w:rsidR="00000000" w:rsidDel="00000000" w:rsidP="00000000" w:rsidRDefault="00000000" w:rsidRPr="00000000" w14:paraId="00000338">
      <w:pPr>
        <w:numPr>
          <w:ilvl w:val="0"/>
          <w:numId w:val="18"/>
        </w:numPr>
        <w:ind w:left="0" w:firstLine="0"/>
      </w:pPr>
      <w:r w:rsidDel="00000000" w:rsidR="00000000" w:rsidRPr="00000000">
        <w:rPr>
          <w:b w:val="1"/>
          <w:rtl w:val="0"/>
        </w:rPr>
        <w:t xml:space="preserve">Close Relationships</w:t>
      </w:r>
    </w:p>
    <w:p w:rsidR="00000000" w:rsidDel="00000000" w:rsidP="00000000" w:rsidRDefault="00000000" w:rsidRPr="00000000" w14:paraId="00000339">
      <w:pPr>
        <w:ind w:left="0" w:firstLine="0"/>
        <w:rPr/>
      </w:pPr>
      <w:r w:rsidDel="00000000" w:rsidR="00000000" w:rsidRPr="00000000">
        <w:rPr>
          <w:rtl w:val="0"/>
        </w:rPr>
      </w:r>
    </w:p>
    <w:p w:rsidR="00000000" w:rsidDel="00000000" w:rsidP="00000000" w:rsidRDefault="00000000" w:rsidRPr="00000000" w14:paraId="0000033A">
      <w:pPr>
        <w:ind w:left="0" w:firstLine="0"/>
        <w:rPr/>
      </w:pPr>
      <w:r w:rsidDel="00000000" w:rsidR="00000000" w:rsidRPr="00000000">
        <w:rPr>
          <w:rtl w:val="0"/>
        </w:rPr>
        <w:t xml:space="preserve">Appreciative attitudes toward people of a specific worldview tend to increase when students have close friends from that worldview group.</w:t>
      </w:r>
    </w:p>
    <w:p w:rsidR="00000000" w:rsidDel="00000000" w:rsidP="00000000" w:rsidRDefault="00000000" w:rsidRPr="00000000" w14:paraId="0000033B">
      <w:pPr>
        <w:ind w:left="0" w:firstLine="0"/>
        <w:rPr/>
      </w:pPr>
      <w:r w:rsidDel="00000000" w:rsidR="00000000" w:rsidRPr="00000000">
        <w:rPr>
          <w:rtl w:val="0"/>
        </w:rPr>
        <w:t xml:space="preserve"> </w:t>
      </w:r>
    </w:p>
    <w:p w:rsidR="00000000" w:rsidDel="00000000" w:rsidP="00000000" w:rsidRDefault="00000000" w:rsidRPr="00000000" w14:paraId="0000033C">
      <w:pPr>
        <w:numPr>
          <w:ilvl w:val="0"/>
          <w:numId w:val="19"/>
        </w:numPr>
        <w:ind w:left="0" w:firstLine="0"/>
      </w:pPr>
      <w:r w:rsidDel="00000000" w:rsidR="00000000" w:rsidRPr="00000000">
        <w:rPr>
          <w:b w:val="1"/>
          <w:rtl w:val="0"/>
        </w:rPr>
        <w:t xml:space="preserve">Provocative Encounters with Diverse Peers</w:t>
      </w:r>
    </w:p>
    <w:p w:rsidR="00000000" w:rsidDel="00000000" w:rsidP="00000000" w:rsidRDefault="00000000" w:rsidRPr="00000000" w14:paraId="0000033D">
      <w:pPr>
        <w:ind w:left="0" w:firstLine="0"/>
        <w:rPr/>
      </w:pPr>
      <w:r w:rsidDel="00000000" w:rsidR="00000000" w:rsidRPr="00000000">
        <w:rPr>
          <w:rtl w:val="0"/>
        </w:rPr>
      </w:r>
    </w:p>
    <w:p w:rsidR="00000000" w:rsidDel="00000000" w:rsidP="00000000" w:rsidRDefault="00000000" w:rsidRPr="00000000" w14:paraId="0000033E">
      <w:pPr>
        <w:ind w:left="0" w:firstLine="0"/>
        <w:rPr/>
      </w:pPr>
      <w:r w:rsidDel="00000000" w:rsidR="00000000" w:rsidRPr="00000000">
        <w:rPr>
          <w:rtl w:val="0"/>
        </w:rPr>
        <w:t xml:space="preserve">When students have challenging and meaningful exchanges with diverse peers, they tend to develop more appreciative attitudes toward a range of worldviews and social identity groups. Provocative encounters are experiences in which students are challenged to rethink assumptions or perceptions of other worldviews, or more deeply examine their own beliefs.</w:t>
      </w:r>
    </w:p>
    <w:p w:rsidR="00000000" w:rsidDel="00000000" w:rsidP="00000000" w:rsidRDefault="00000000" w:rsidRPr="00000000" w14:paraId="0000033F">
      <w:pPr>
        <w:ind w:left="0" w:firstLine="0"/>
        <w:rPr/>
      </w:pPr>
      <w:r w:rsidDel="00000000" w:rsidR="00000000" w:rsidRPr="00000000">
        <w:rPr>
          <w:rtl w:val="0"/>
        </w:rPr>
        <w:t xml:space="preserve"> </w:t>
      </w:r>
    </w:p>
    <w:p w:rsidR="00000000" w:rsidDel="00000000" w:rsidP="00000000" w:rsidRDefault="00000000" w:rsidRPr="00000000" w14:paraId="00000340">
      <w:pPr>
        <w:numPr>
          <w:ilvl w:val="0"/>
          <w:numId w:val="8"/>
        </w:numPr>
        <w:ind w:left="0" w:firstLine="0"/>
      </w:pPr>
      <w:r w:rsidDel="00000000" w:rsidR="00000000" w:rsidRPr="00000000">
        <w:rPr>
          <w:b w:val="1"/>
          <w:rtl w:val="0"/>
        </w:rPr>
        <w:t xml:space="preserve">Space for Support &amp; Spiritual Expression</w:t>
      </w:r>
    </w:p>
    <w:p w:rsidR="00000000" w:rsidDel="00000000" w:rsidP="00000000" w:rsidRDefault="00000000" w:rsidRPr="00000000" w14:paraId="00000341">
      <w:pPr>
        <w:ind w:left="0" w:firstLine="0"/>
        <w:rPr/>
      </w:pPr>
      <w:r w:rsidDel="00000000" w:rsidR="00000000" w:rsidRPr="00000000">
        <w:rPr>
          <w:rtl w:val="0"/>
        </w:rPr>
      </w:r>
    </w:p>
    <w:p w:rsidR="00000000" w:rsidDel="00000000" w:rsidP="00000000" w:rsidRDefault="00000000" w:rsidRPr="00000000" w14:paraId="00000342">
      <w:pPr>
        <w:ind w:left="0" w:firstLine="0"/>
        <w:rPr/>
      </w:pPr>
      <w:r w:rsidDel="00000000" w:rsidR="00000000" w:rsidRPr="00000000">
        <w:rPr>
          <w:rtl w:val="0"/>
        </w:rPr>
        <w:t xml:space="preserve">Students who report experiencing greater support for their own worldview also show increased appreciative attitudes toward others. Space for support and spiritual expression is reflected in policies that provide religious accommodations, availability of groups or organizations for students to explore and express their worldviews, and the presence of campus educators to whom students can turn to support their worldview expression.</w:t>
      </w:r>
    </w:p>
    <w:p w:rsidR="00000000" w:rsidDel="00000000" w:rsidP="00000000" w:rsidRDefault="00000000" w:rsidRPr="00000000" w14:paraId="00000343">
      <w:pPr>
        <w:ind w:left="0" w:firstLine="0"/>
        <w:rPr/>
      </w:pPr>
      <w:r w:rsidDel="00000000" w:rsidR="00000000" w:rsidRPr="00000000">
        <w:rPr>
          <w:rtl w:val="0"/>
        </w:rPr>
        <w:t xml:space="preserve"> </w:t>
      </w:r>
    </w:p>
    <w:p w:rsidR="00000000" w:rsidDel="00000000" w:rsidP="00000000" w:rsidRDefault="00000000" w:rsidRPr="00000000" w14:paraId="00000344">
      <w:pPr>
        <w:numPr>
          <w:ilvl w:val="0"/>
          <w:numId w:val="10"/>
        </w:numPr>
        <w:ind w:left="0" w:firstLine="0"/>
      </w:pPr>
      <w:r w:rsidDel="00000000" w:rsidR="00000000" w:rsidRPr="00000000">
        <w:rPr>
          <w:b w:val="1"/>
          <w:rtl w:val="0"/>
        </w:rPr>
        <w:t xml:space="preserve">Appreciative Knowledge</w:t>
      </w:r>
    </w:p>
    <w:p w:rsidR="00000000" w:rsidDel="00000000" w:rsidP="00000000" w:rsidRDefault="00000000" w:rsidRPr="00000000" w14:paraId="00000345">
      <w:pPr>
        <w:ind w:left="0" w:firstLine="0"/>
        <w:rPr/>
      </w:pPr>
      <w:r w:rsidDel="00000000" w:rsidR="00000000" w:rsidRPr="00000000">
        <w:rPr>
          <w:rtl w:val="0"/>
        </w:rPr>
        <w:t xml:space="preserve">When students know more about positive aspects of other worldviews, they also tend to have higher appreciative attitudes in general. It seems that factual information invoking positive regard for a tradition or community may be distinctly important.</w:t>
      </w:r>
    </w:p>
    <w:p w:rsidR="00000000" w:rsidDel="00000000" w:rsidP="00000000" w:rsidRDefault="00000000" w:rsidRPr="00000000" w14:paraId="00000346">
      <w:pPr>
        <w:ind w:left="0" w:firstLine="0"/>
        <w:rPr/>
      </w:pPr>
      <w:r w:rsidDel="00000000" w:rsidR="00000000" w:rsidRPr="00000000">
        <w:rPr>
          <w:rtl w:val="0"/>
        </w:rPr>
        <w:t xml:space="preserve"> </w:t>
      </w:r>
    </w:p>
    <w:p w:rsidR="00000000" w:rsidDel="00000000" w:rsidP="00000000" w:rsidRDefault="00000000" w:rsidRPr="00000000" w14:paraId="00000347">
      <w:pPr>
        <w:ind w:left="0" w:firstLine="0"/>
        <w:rPr>
          <w:b w:val="1"/>
        </w:rPr>
      </w:pPr>
      <w:r w:rsidDel="00000000" w:rsidR="00000000" w:rsidRPr="00000000">
        <w:rPr>
          <w:b w:val="1"/>
          <w:rtl w:val="0"/>
        </w:rPr>
        <w:t xml:space="preserve">Looking Forward</w:t>
      </w:r>
    </w:p>
    <w:p w:rsidR="00000000" w:rsidDel="00000000" w:rsidP="00000000" w:rsidRDefault="00000000" w:rsidRPr="00000000" w14:paraId="00000348">
      <w:pPr>
        <w:ind w:left="0" w:firstLine="0"/>
        <w:rPr/>
      </w:pPr>
      <w:r w:rsidDel="00000000" w:rsidR="00000000" w:rsidRPr="00000000">
        <w:rPr>
          <w:rtl w:val="0"/>
        </w:rPr>
      </w:r>
    </w:p>
    <w:p w:rsidR="00000000" w:rsidDel="00000000" w:rsidP="00000000" w:rsidRDefault="00000000" w:rsidRPr="00000000" w14:paraId="00000349">
      <w:pPr>
        <w:ind w:left="0" w:firstLine="0"/>
        <w:rPr/>
      </w:pPr>
      <w:r w:rsidDel="00000000" w:rsidR="00000000" w:rsidRPr="00000000">
        <w:rPr>
          <w:rtl w:val="0"/>
        </w:rPr>
        <w:t xml:space="preserve">We can use these findings to showcase the benefits of providing a welcoming campus climate, support for students of various religious and nonreligious identities, and opportunities to build relationships across lines of worldview difference. However, this report is also a call for concerted efforts to meet students where they are, whether by attending to the unique needs of worldview minority students or infusing interfaith programming into other first-year experiences. The findings and implications reviewed in this report can be a catalyst for action as educators thoughtfully consider how to build bridges and interfaith cooperation within their distinct institutional contexts.</w:t>
      </w:r>
    </w:p>
    <w:p w:rsidR="00000000" w:rsidDel="00000000" w:rsidP="00000000" w:rsidRDefault="00000000" w:rsidRPr="00000000" w14:paraId="0000034A">
      <w:pPr>
        <w:ind w:left="720" w:hanging="720"/>
        <w:rPr/>
      </w:pPr>
      <w:r w:rsidDel="00000000" w:rsidR="00000000" w:rsidRPr="00000000">
        <w:rPr>
          <w:rtl w:val="0"/>
        </w:rPr>
        <w:t xml:space="preserve"> </w:t>
      </w:r>
    </w:p>
    <w:p w:rsidR="00000000" w:rsidDel="00000000" w:rsidP="00000000" w:rsidRDefault="00000000" w:rsidRPr="00000000" w14:paraId="0000034B">
      <w:pPr>
        <w:ind w:left="720" w:hanging="720"/>
        <w:rPr/>
      </w:pPr>
      <w:r w:rsidDel="00000000" w:rsidR="00000000" w:rsidRPr="00000000">
        <w:rPr>
          <w:rtl w:val="0"/>
        </w:rPr>
        <w:t xml:space="preserve"> </w:t>
      </w:r>
    </w:p>
    <w:p w:rsidR="00000000" w:rsidDel="00000000" w:rsidP="00000000" w:rsidRDefault="00000000" w:rsidRPr="00000000" w14:paraId="0000034C">
      <w:pPr>
        <w:ind w:left="720" w:hanging="720"/>
        <w:rPr/>
      </w:pPr>
      <w:r w:rsidDel="00000000" w:rsidR="00000000" w:rsidRPr="00000000">
        <w:rPr>
          <w:rtl w:val="0"/>
        </w:rPr>
        <w:t xml:space="preserve"> </w:t>
      </w:r>
    </w:p>
    <w:p w:rsidR="00000000" w:rsidDel="00000000" w:rsidP="00000000" w:rsidRDefault="00000000" w:rsidRPr="00000000" w14:paraId="0000034D">
      <w:pPr>
        <w:ind w:left="720" w:hanging="720"/>
        <w:rPr>
          <w:b w:val="1"/>
          <w:u w:val="single"/>
        </w:rPr>
      </w:pPr>
      <w:r w:rsidDel="00000000" w:rsidR="00000000" w:rsidRPr="00000000">
        <w:rPr>
          <w:b w:val="1"/>
          <w:u w:val="single"/>
          <w:rtl w:val="0"/>
        </w:rPr>
        <w:t xml:space="preserve">BIBLIOGRAPHY</w:t>
      </w:r>
    </w:p>
    <w:p w:rsidR="00000000" w:rsidDel="00000000" w:rsidP="00000000" w:rsidRDefault="00000000" w:rsidRPr="00000000" w14:paraId="0000034E">
      <w:pPr>
        <w:spacing w:line="252.00000000000003" w:lineRule="auto"/>
        <w:ind w:left="720" w:right="115.19999999999999" w:hanging="720"/>
        <w:rPr>
          <w:color w:val="1155cc"/>
          <w:u w:val="single"/>
        </w:rPr>
      </w:pPr>
      <w:r w:rsidDel="00000000" w:rsidR="00000000" w:rsidRPr="00000000">
        <w:rPr>
          <w:color w:val="231f20"/>
          <w:rtl w:val="0"/>
        </w:rPr>
        <w:t xml:space="preserve">Blumberg, A. (2016, November 18). America’s schools have been hit with bigotry and anti-Semitism since election day. The Huffington Post. Retrieved from</w:t>
      </w:r>
      <w:hyperlink r:id="rId38">
        <w:r w:rsidDel="00000000" w:rsidR="00000000" w:rsidRPr="00000000">
          <w:rPr>
            <w:color w:val="231f20"/>
            <w:rtl w:val="0"/>
          </w:rPr>
          <w:t xml:space="preserve"> </w:t>
        </w:r>
      </w:hyperlink>
      <w:r w:rsidDel="00000000" w:rsidR="00000000" w:rsidRPr="00000000">
        <w:fldChar w:fldCharType="begin"/>
        <w:instrText xml:space="preserve"> HYPERLINK "http://www.huffingtonpost.com/entry/americas-schools-%20have-been-hit-with-bigotry-and-anti-semitism-since-election-day_us_582f5c86e4b099512f82b5e4" </w:instrText>
        <w:fldChar w:fldCharType="separate"/>
      </w:r>
      <w:r w:rsidDel="00000000" w:rsidR="00000000" w:rsidRPr="00000000">
        <w:rPr>
          <w:color w:val="1155cc"/>
          <w:u w:val="single"/>
          <w:rtl w:val="0"/>
        </w:rPr>
        <w:t xml:space="preserve">http://www.huffingtonpost.com/entry/americas-schools-have-been-hit-with-bigotry-and-anti-semitism-since-election-day_us_582f5c86e4b099512f82b5e4</w:t>
      </w:r>
    </w:p>
    <w:p w:rsidR="00000000" w:rsidDel="00000000" w:rsidP="00000000" w:rsidRDefault="00000000" w:rsidRPr="00000000" w14:paraId="0000034F">
      <w:pPr>
        <w:spacing w:line="252.00000000000003" w:lineRule="auto"/>
        <w:ind w:left="1440" w:right="120" w:hanging="700"/>
        <w:rPr>
          <w:color w:val="231f20"/>
        </w:rPr>
      </w:pPr>
      <w:r w:rsidDel="00000000" w:rsidR="00000000" w:rsidRPr="00000000">
        <w:fldChar w:fldCharType="end"/>
      </w:r>
      <w:r w:rsidDel="00000000" w:rsidR="00000000" w:rsidRPr="00000000">
        <w:rPr>
          <w:color w:val="231f20"/>
          <w:rtl w:val="0"/>
        </w:rPr>
        <w:t xml:space="preserve"> </w:t>
      </w:r>
    </w:p>
    <w:p w:rsidR="00000000" w:rsidDel="00000000" w:rsidP="00000000" w:rsidRDefault="00000000" w:rsidRPr="00000000" w14:paraId="00000350">
      <w:pPr>
        <w:ind w:left="720"/>
        <w:rPr/>
      </w:pPr>
      <w:r w:rsidDel="00000000" w:rsidR="00000000" w:rsidRPr="00000000">
        <w:rPr>
          <w:rtl w:val="0"/>
        </w:rPr>
        <w:t xml:space="preserve">Crandall, R. E., Snipes, J. T., Staples, A., Rockenbach, A. N., Mayhew, M. J., &amp; Associates. (2016). IDEALS    Narratives: Incoming Evangelical Students. Chicago, IL: Interfaith Youth Core.</w:t>
      </w:r>
    </w:p>
    <w:p w:rsidR="00000000" w:rsidDel="00000000" w:rsidP="00000000" w:rsidRDefault="00000000" w:rsidRPr="00000000" w14:paraId="00000351">
      <w:pPr>
        <w:spacing w:line="252.00000000000003" w:lineRule="auto"/>
        <w:ind w:left="1440" w:hanging="700"/>
        <w:rPr>
          <w:color w:val="231f20"/>
        </w:rPr>
      </w:pPr>
      <w:r w:rsidDel="00000000" w:rsidR="00000000" w:rsidRPr="00000000">
        <w:rPr>
          <w:rtl w:val="0"/>
        </w:rPr>
      </w:r>
    </w:p>
    <w:p w:rsidR="00000000" w:rsidDel="00000000" w:rsidP="00000000" w:rsidRDefault="00000000" w:rsidRPr="00000000" w14:paraId="00000352">
      <w:pPr>
        <w:spacing w:line="252.00000000000003" w:lineRule="auto"/>
        <w:ind w:left="720" w:hanging="720"/>
        <w:rPr>
          <w:color w:val="231f20"/>
        </w:rPr>
      </w:pPr>
      <w:r w:rsidDel="00000000" w:rsidR="00000000" w:rsidRPr="00000000">
        <w:rPr>
          <w:color w:val="231f20"/>
          <w:rtl w:val="0"/>
        </w:rPr>
        <w:t xml:space="preserve">Eagan, M. K., Stolzenberg, E. B., Ramirez, J. J., Aragon, M. C., Suchard, M. R., &amp; Rios-Aguilar, C. (2016). The American freshman: Fifty-year trends, 1966-2015. Los Angeles: Higher Education Research Institute, UCLA.</w:t>
      </w:r>
    </w:p>
    <w:p w:rsidR="00000000" w:rsidDel="00000000" w:rsidP="00000000" w:rsidRDefault="00000000" w:rsidRPr="00000000" w14:paraId="00000353">
      <w:pPr>
        <w:ind w:left="720"/>
        <w:rPr/>
      </w:pPr>
      <w:r w:rsidDel="00000000" w:rsidR="00000000" w:rsidRPr="00000000">
        <w:rPr>
          <w:rtl w:val="0"/>
        </w:rPr>
      </w:r>
    </w:p>
    <w:p w:rsidR="00000000" w:rsidDel="00000000" w:rsidP="00000000" w:rsidRDefault="00000000" w:rsidRPr="00000000" w14:paraId="00000354">
      <w:pPr>
        <w:ind w:left="720"/>
        <w:rPr/>
      </w:pPr>
      <w:r w:rsidDel="00000000" w:rsidR="00000000" w:rsidRPr="00000000">
        <w:rPr>
          <w:rtl w:val="0"/>
        </w:rPr>
        <w:t xml:space="preserve">Hutchinson, S. (2011). Moral combat : Black atheists, gender politics, and the values wars. Los Angeles,   CA: Infidel Books.</w:t>
      </w:r>
    </w:p>
    <w:p w:rsidR="00000000" w:rsidDel="00000000" w:rsidP="00000000" w:rsidRDefault="00000000" w:rsidRPr="00000000" w14:paraId="00000355">
      <w:pPr>
        <w:spacing w:before="180" w:line="252.00000000000003" w:lineRule="auto"/>
        <w:ind w:left="720" w:right="115.19999999999999" w:hanging="720"/>
        <w:rPr>
          <w:color w:val="231f20"/>
        </w:rPr>
      </w:pPr>
      <w:r w:rsidDel="00000000" w:rsidR="00000000" w:rsidRPr="00000000">
        <w:rPr>
          <w:color w:val="231f20"/>
          <w:rtl w:val="0"/>
        </w:rPr>
        <w:t xml:space="preserve">Keith, R., &amp; Schapiro, R. (2016, November 13). Series of swastika graffiti found at NYC New School dorm. New York Daily News. Retrieved from</w:t>
      </w:r>
      <w:hyperlink r:id="rId39">
        <w:r w:rsidDel="00000000" w:rsidR="00000000" w:rsidRPr="00000000">
          <w:rPr>
            <w:color w:val="231f20"/>
            <w:rtl w:val="0"/>
          </w:rPr>
          <w:t xml:space="preserve"> http://www.nydailynews.com/new-york/manhattan/series-swastika-graffiti-</w:t>
        </w:r>
      </w:hyperlink>
      <w:r w:rsidDel="00000000" w:rsidR="00000000" w:rsidRPr="00000000">
        <w:rPr>
          <w:color w:val="231f20"/>
          <w:rtl w:val="0"/>
        </w:rPr>
        <w:t xml:space="preserve"> found-nyc-new-school-dorm-article-1.2870704</w:t>
      </w:r>
    </w:p>
    <w:p w:rsidR="00000000" w:rsidDel="00000000" w:rsidP="00000000" w:rsidRDefault="00000000" w:rsidRPr="00000000" w14:paraId="00000356">
      <w:pPr>
        <w:spacing w:before="180" w:line="252.00000000000003" w:lineRule="auto"/>
        <w:ind w:left="720" w:right="115.19999999999999" w:hanging="720"/>
        <w:rPr>
          <w:color w:val="231f20"/>
        </w:rPr>
      </w:pPr>
      <w:r w:rsidDel="00000000" w:rsidR="00000000" w:rsidRPr="00000000">
        <w:rPr>
          <w:color w:val="231f20"/>
          <w:rtl w:val="0"/>
        </w:rPr>
        <w:t xml:space="preserve">Kosmin, B. A., &amp; Keysar, A. (2015, February). National demographic survey of American Jewish college students 2014: Anti-Semitism report. Retrieved from</w:t>
      </w:r>
      <w:hyperlink r:id="rId40">
        <w:r w:rsidDel="00000000" w:rsidR="00000000" w:rsidRPr="00000000">
          <w:rPr>
            <w:color w:val="231f20"/>
            <w:rtl w:val="0"/>
          </w:rPr>
          <w:t xml:space="preserve"> https://www.jewishvirtuallibrary.org/jsource/antisemitism/</w:t>
        </w:r>
      </w:hyperlink>
      <w:r w:rsidDel="00000000" w:rsidR="00000000" w:rsidRPr="00000000">
        <w:rPr>
          <w:color w:val="231f20"/>
          <w:rtl w:val="0"/>
        </w:rPr>
        <w:t xml:space="preserve"> trinityantisemreport.pdf</w:t>
      </w:r>
    </w:p>
    <w:p w:rsidR="00000000" w:rsidDel="00000000" w:rsidP="00000000" w:rsidRDefault="00000000" w:rsidRPr="00000000" w14:paraId="00000357">
      <w:pPr>
        <w:spacing w:before="180" w:lineRule="auto"/>
        <w:ind w:left="763.1999999999999" w:hanging="720"/>
        <w:rPr>
          <w:color w:val="231f20"/>
        </w:rPr>
      </w:pPr>
      <w:r w:rsidDel="00000000" w:rsidR="00000000" w:rsidRPr="00000000">
        <w:rPr>
          <w:color w:val="231f20"/>
          <w:rtl w:val="0"/>
        </w:rPr>
        <w:t xml:space="preserve">Lipka, M. (2016, June 1). 10 facts about atheists. Retrieved from </w:t>
      </w:r>
      <w:r w:rsidDel="00000000" w:rsidR="00000000" w:rsidRPr="00000000">
        <w:rPr>
          <w:rtl w:val="0"/>
        </w:rPr>
        <w:t xml:space="preserve">           </w:t>
        <w:tab/>
      </w:r>
      <w:hyperlink r:id="rId41">
        <w:r w:rsidDel="00000000" w:rsidR="00000000" w:rsidRPr="00000000">
          <w:rPr>
            <w:color w:val="1155cc"/>
            <w:u w:val="single"/>
            <w:rtl w:val="0"/>
          </w:rPr>
          <w:t xml:space="preserve">http://www.pewresearch.org/fact-tank/2016/06/01/10-facts-about-atheists/</w:t>
        </w:r>
      </w:hyperlink>
      <w:r w:rsidDel="00000000" w:rsidR="00000000" w:rsidRPr="00000000">
        <w:rPr>
          <w:rtl w:val="0"/>
        </w:rPr>
      </w:r>
    </w:p>
    <w:p w:rsidR="00000000" w:rsidDel="00000000" w:rsidP="00000000" w:rsidRDefault="00000000" w:rsidRPr="00000000" w14:paraId="00000358">
      <w:pPr>
        <w:spacing w:before="180" w:lineRule="auto"/>
        <w:ind w:left="763.1999999999999" w:hanging="720"/>
        <w:rPr>
          <w:color w:val="231f20"/>
        </w:rPr>
      </w:pPr>
      <w:r w:rsidDel="00000000" w:rsidR="00000000" w:rsidRPr="00000000">
        <w:rPr>
          <w:rtl w:val="0"/>
        </w:rPr>
      </w:r>
    </w:p>
    <w:p w:rsidR="00000000" w:rsidDel="00000000" w:rsidP="00000000" w:rsidRDefault="00000000" w:rsidRPr="00000000" w14:paraId="00000359">
      <w:pPr>
        <w:ind w:left="720"/>
        <w:rPr/>
      </w:pPr>
      <w:r w:rsidDel="00000000" w:rsidR="00000000" w:rsidRPr="00000000">
        <w:rPr>
          <w:rtl w:val="0"/>
        </w:rPr>
        <w:t xml:space="preserve">Mayhew, M. J., Rockenbach, A. N., Correia, B. P., Crandall, R. E., Lo, M. A., &amp; Associates. (2016). </w:t>
      </w:r>
      <w:r w:rsidDel="00000000" w:rsidR="00000000" w:rsidRPr="00000000">
        <w:rPr>
          <w:i w:val="1"/>
          <w:rtl w:val="0"/>
        </w:rPr>
        <w:t xml:space="preserve">  emerging interfaith trends: What college students are saying about religion in 2016. </w:t>
      </w:r>
      <w:r w:rsidDel="00000000" w:rsidR="00000000" w:rsidRPr="00000000">
        <w:rPr>
          <w:rtl w:val="0"/>
        </w:rPr>
        <w:t xml:space="preserve">Chicago, IL:      </w:t>
        <w:tab/>
        <w:t xml:space="preserve">interfaith Youth Core.</w:t>
      </w:r>
    </w:p>
    <w:p w:rsidR="00000000" w:rsidDel="00000000" w:rsidP="00000000" w:rsidRDefault="00000000" w:rsidRPr="00000000" w14:paraId="0000035A">
      <w:pPr>
        <w:ind w:left="720" w:hanging="720"/>
        <w:rPr/>
      </w:pPr>
      <w:r w:rsidDel="00000000" w:rsidR="00000000" w:rsidRPr="00000000">
        <w:rPr>
          <w:rtl w:val="0"/>
        </w:rPr>
      </w:r>
    </w:p>
    <w:p w:rsidR="00000000" w:rsidDel="00000000" w:rsidP="00000000" w:rsidRDefault="00000000" w:rsidRPr="00000000" w14:paraId="0000035B">
      <w:pPr>
        <w:ind w:left="720" w:hanging="720"/>
        <w:rPr/>
      </w:pPr>
      <w:r w:rsidDel="00000000" w:rsidR="00000000" w:rsidRPr="00000000">
        <w:rPr>
          <w:rtl w:val="0"/>
        </w:rPr>
        <w:t xml:space="preserve">Moran, L. (2016, November 5). Bill Maher thanks Donald Trump for exposing ‘Hypocritical’ evangelicals. </w:t>
      </w:r>
      <w:r w:rsidDel="00000000" w:rsidR="00000000" w:rsidRPr="00000000">
        <w:rPr>
          <w:i w:val="1"/>
          <w:rtl w:val="0"/>
        </w:rPr>
        <w:t xml:space="preserve">The Huffington Post</w:t>
      </w:r>
      <w:r w:rsidDel="00000000" w:rsidR="00000000" w:rsidRPr="00000000">
        <w:rPr>
          <w:rtl w:val="0"/>
        </w:rPr>
        <w:t xml:space="preserve">. Retrieved from</w:t>
      </w:r>
      <w:hyperlink r:id="rId42">
        <w:r w:rsidDel="00000000" w:rsidR="00000000" w:rsidRPr="00000000">
          <w:rPr>
            <w:rtl w:val="0"/>
          </w:rPr>
          <w:t xml:space="preserve"> </w:t>
        </w:r>
      </w:hyperlink>
      <w:hyperlink r:id="rId43">
        <w:r w:rsidDel="00000000" w:rsidR="00000000" w:rsidRPr="00000000">
          <w:rPr>
            <w:color w:val="1155cc"/>
            <w:u w:val="single"/>
            <w:rtl w:val="0"/>
          </w:rPr>
          <w:t xml:space="preserve">http://www.huffingtonpost.com/entry/bill-maher-donald-t</w:t>
        </w:r>
      </w:hyperlink>
      <w:r w:rsidDel="00000000" w:rsidR="00000000" w:rsidRPr="00000000">
        <w:rPr>
          <w:rtl w:val="0"/>
        </w:rPr>
        <w:t xml:space="preserve">    </w:t>
        <w:tab/>
        <w:t xml:space="preserve">trump-evangelicals_us_581d7c7be4b0aac62484ad99</w:t>
      </w:r>
    </w:p>
    <w:p w:rsidR="00000000" w:rsidDel="00000000" w:rsidP="00000000" w:rsidRDefault="00000000" w:rsidRPr="00000000" w14:paraId="0000035C">
      <w:pPr>
        <w:ind w:left="720" w:hanging="720"/>
        <w:rPr/>
      </w:pPr>
      <w:r w:rsidDel="00000000" w:rsidR="00000000" w:rsidRPr="00000000">
        <w:rPr>
          <w:rtl w:val="0"/>
        </w:rPr>
      </w:r>
    </w:p>
    <w:p w:rsidR="00000000" w:rsidDel="00000000" w:rsidP="00000000" w:rsidRDefault="00000000" w:rsidRPr="00000000" w14:paraId="0000035D">
      <w:pPr>
        <w:ind w:left="720" w:hanging="720"/>
        <w:rPr/>
      </w:pPr>
      <w:r w:rsidDel="00000000" w:rsidR="00000000" w:rsidRPr="00000000">
        <w:rPr>
          <w:rtl w:val="0"/>
        </w:rPr>
        <w:t xml:space="preserve">Moscatello, C. (2016, November 17). Our bodies, their God. </w:t>
      </w:r>
      <w:r w:rsidDel="00000000" w:rsidR="00000000" w:rsidRPr="00000000">
        <w:rPr>
          <w:i w:val="1"/>
          <w:rtl w:val="0"/>
        </w:rPr>
        <w:t xml:space="preserve">The Cut – New York Magazine. </w:t>
      </w:r>
      <w:r w:rsidDel="00000000" w:rsidR="00000000" w:rsidRPr="00000000">
        <w:rPr>
          <w:rtl w:val="0"/>
        </w:rPr>
        <w:t xml:space="preserve">Retrieved   </w:t>
        <w:tab/>
        <w:t xml:space="preserve">from http:// nymag.com/thecut/2016/11/why-evangelical-christian-women-chose-trump-over-       </w:t>
        <w:tab/>
        <w:t xml:space="preserve">hillary.html</w:t>
      </w:r>
    </w:p>
    <w:p w:rsidR="00000000" w:rsidDel="00000000" w:rsidP="00000000" w:rsidRDefault="00000000" w:rsidRPr="00000000" w14:paraId="0000035E">
      <w:pPr>
        <w:ind w:left="720" w:hanging="720"/>
        <w:rPr/>
      </w:pPr>
      <w:r w:rsidDel="00000000" w:rsidR="00000000" w:rsidRPr="00000000">
        <w:rPr>
          <w:rtl w:val="0"/>
        </w:rPr>
      </w:r>
    </w:p>
    <w:p w:rsidR="00000000" w:rsidDel="00000000" w:rsidP="00000000" w:rsidRDefault="00000000" w:rsidRPr="00000000" w14:paraId="0000035F">
      <w:pPr>
        <w:ind w:left="720" w:hanging="720"/>
        <w:rPr>
          <w:color w:val="1155cc"/>
          <w:u w:val="single"/>
        </w:rPr>
      </w:pPr>
      <w:r w:rsidDel="00000000" w:rsidR="00000000" w:rsidRPr="00000000">
        <w:rPr>
          <w:rtl w:val="0"/>
        </w:rPr>
        <w:t xml:space="preserve">Pew Research Center (PRC). (2015). America’s changing religious landscape. Retrieved from             </w:t>
      </w:r>
      <w:r w:rsidDel="00000000" w:rsidR="00000000" w:rsidRPr="00000000">
        <w:fldChar w:fldCharType="begin"/>
        <w:instrText xml:space="preserve"> HYPERLINK "http://assets.pewresearch.org/wp-content/uploads/sites/11/2015/05/RLS-08-26-full-report.pdf" </w:instrText>
        <w:fldChar w:fldCharType="separate"/>
      </w:r>
      <w:r w:rsidDel="00000000" w:rsidR="00000000" w:rsidRPr="00000000">
        <w:rPr>
          <w:color w:val="1155cc"/>
          <w:u w:val="single"/>
          <w:rtl w:val="0"/>
        </w:rPr>
        <w:t xml:space="preserve">http://assets.pewresearch.org/wp-content/uploads/sites/11/2015/05/RLS-08-26-full-report.pdf</w:t>
      </w:r>
    </w:p>
    <w:p w:rsidR="00000000" w:rsidDel="00000000" w:rsidP="00000000" w:rsidRDefault="00000000" w:rsidRPr="00000000" w14:paraId="00000360">
      <w:pPr>
        <w:ind w:left="720" w:hanging="720"/>
        <w:rPr/>
      </w:pPr>
      <w:r w:rsidDel="00000000" w:rsidR="00000000" w:rsidRPr="00000000">
        <w:fldChar w:fldCharType="end"/>
      </w:r>
      <w:r w:rsidDel="00000000" w:rsidR="00000000" w:rsidRPr="00000000">
        <w:rPr>
          <w:rtl w:val="0"/>
        </w:rPr>
      </w:r>
    </w:p>
    <w:p w:rsidR="00000000" w:rsidDel="00000000" w:rsidP="00000000" w:rsidRDefault="00000000" w:rsidRPr="00000000" w14:paraId="00000361">
      <w:pPr>
        <w:ind w:left="720" w:hanging="720"/>
        <w:rPr/>
      </w:pPr>
      <w:r w:rsidDel="00000000" w:rsidR="00000000" w:rsidRPr="00000000">
        <w:rPr>
          <w:rtl w:val="0"/>
        </w:rPr>
        <w:t xml:space="preserve">Rockenbach, A. N., Mayhew, M. J., Correia-Harker, B. P., Dahl, L., Morin, S., &amp; Associates.</w:t>
      </w:r>
    </w:p>
    <w:p w:rsidR="00000000" w:rsidDel="00000000" w:rsidP="00000000" w:rsidRDefault="00000000" w:rsidRPr="00000000" w14:paraId="00000362">
      <w:pPr>
        <w:ind w:left="720" w:hanging="720"/>
        <w:rPr/>
      </w:pPr>
      <w:r w:rsidDel="00000000" w:rsidR="00000000" w:rsidRPr="00000000">
        <w:rPr>
          <w:rtl w:val="0"/>
        </w:rPr>
        <w:t xml:space="preserve">            (2017). </w:t>
      </w:r>
      <w:r w:rsidDel="00000000" w:rsidR="00000000" w:rsidRPr="00000000">
        <w:rPr>
          <w:i w:val="1"/>
          <w:rtl w:val="0"/>
        </w:rPr>
        <w:t xml:space="preserve">Navigating pluralism: How students approach religious difference and interfaith Engagement in their first year of college</w:t>
      </w:r>
      <w:r w:rsidDel="00000000" w:rsidR="00000000" w:rsidRPr="00000000">
        <w:rPr>
          <w:rtl w:val="0"/>
        </w:rPr>
        <w:t xml:space="preserve">. Chicago, IL: Interfaith Youth Core.</w:t>
      </w:r>
    </w:p>
    <w:p w:rsidR="00000000" w:rsidDel="00000000" w:rsidP="00000000" w:rsidRDefault="00000000" w:rsidRPr="00000000" w14:paraId="00000363">
      <w:pPr>
        <w:ind w:left="720" w:hanging="720"/>
        <w:rPr/>
      </w:pPr>
      <w:r w:rsidDel="00000000" w:rsidR="00000000" w:rsidRPr="00000000">
        <w:rPr>
          <w:rtl w:val="0"/>
        </w:rPr>
      </w:r>
    </w:p>
    <w:p w:rsidR="00000000" w:rsidDel="00000000" w:rsidP="00000000" w:rsidRDefault="00000000" w:rsidRPr="00000000" w14:paraId="00000364">
      <w:pPr>
        <w:ind w:left="720" w:hanging="720"/>
        <w:rPr/>
      </w:pPr>
      <w:r w:rsidDel="00000000" w:rsidR="00000000" w:rsidRPr="00000000">
        <w:rPr>
          <w:rtl w:val="0"/>
        </w:rPr>
        <w:t xml:space="preserve">Sehgal, N., &amp; Smith, G. (2009). A portrait of African Americans. Retrieved from http://www.pewforum.             </w:t>
        <w:tab/>
        <w:t xml:space="preserve">org/2009/01/30/a-religious-portrait-of-african-americans/</w:t>
      </w:r>
    </w:p>
    <w:p w:rsidR="00000000" w:rsidDel="00000000" w:rsidP="00000000" w:rsidRDefault="00000000" w:rsidRPr="00000000" w14:paraId="00000365">
      <w:pPr>
        <w:ind w:left="720" w:hanging="720"/>
        <w:rPr/>
      </w:pPr>
      <w:r w:rsidDel="00000000" w:rsidR="00000000" w:rsidRPr="00000000">
        <w:rPr>
          <w:rtl w:val="0"/>
        </w:rPr>
      </w:r>
    </w:p>
    <w:p w:rsidR="00000000" w:rsidDel="00000000" w:rsidP="00000000" w:rsidRDefault="00000000" w:rsidRPr="00000000" w14:paraId="00000366">
      <w:pPr>
        <w:ind w:left="720" w:hanging="720"/>
        <w:rPr/>
      </w:pPr>
      <w:r w:rsidDel="00000000" w:rsidR="00000000" w:rsidRPr="00000000">
        <w:rPr>
          <w:rtl w:val="0"/>
        </w:rPr>
        <w:t xml:space="preserve">Washington, J. (1971). How Black is Black Religion. In J. J. Gardiner &amp; J. D. Roberts (Eds.), Quest for a     </w:t>
        <w:tab/>
        <w:t xml:space="preserve">Black Theology. Philidelphia, PA: Pilgrims Press.</w:t>
      </w:r>
    </w:p>
    <w:p w:rsidR="00000000" w:rsidDel="00000000" w:rsidP="00000000" w:rsidRDefault="00000000" w:rsidRPr="00000000" w14:paraId="00000367">
      <w:pPr>
        <w:spacing w:before="180" w:line="252.00000000000003" w:lineRule="auto"/>
        <w:ind w:left="720" w:right="115.19999999999999" w:hanging="720"/>
        <w:rPr>
          <w:color w:val="231f20"/>
        </w:rPr>
      </w:pPr>
      <w:r w:rsidDel="00000000" w:rsidR="00000000" w:rsidRPr="00000000">
        <w:rPr>
          <w:color w:val="231f20"/>
          <w:rtl w:val="0"/>
        </w:rPr>
        <w:t xml:space="preserve">Weinberg, A. (2012). Alone on the quad: Understanding Jewish student isolation on campus. Retrieved from</w:t>
      </w:r>
      <w:r w:rsidDel="00000000" w:rsidR="00000000" w:rsidRPr="00000000">
        <w:fldChar w:fldCharType="begin"/>
        <w:instrText xml:space="preserve"> HYPERLINK "http://www.jewishresearch.org/quad/12-11/alone-quad.html" </w:instrText>
        <w:fldChar w:fldCharType="separate"/>
      </w:r>
      <w:r w:rsidDel="00000000" w:rsidR="00000000" w:rsidRPr="00000000">
        <w:rPr>
          <w:color w:val="231f20"/>
          <w:rtl w:val="0"/>
        </w:rPr>
        <w:t xml:space="preserve"> http://www.jewishresearch.org/quad/12-11/alone-quad.html</w:t>
      </w:r>
    </w:p>
    <w:p w:rsidR="00000000" w:rsidDel="00000000" w:rsidP="00000000" w:rsidRDefault="00000000" w:rsidRPr="00000000" w14:paraId="00000368">
      <w:pPr>
        <w:spacing w:before="180" w:lineRule="auto"/>
        <w:ind w:left="763.1999999999999" w:hanging="720"/>
        <w:rPr>
          <w:color w:val="1155cc"/>
          <w:u w:val="single"/>
        </w:rPr>
      </w:pPr>
      <w:r w:rsidDel="00000000" w:rsidR="00000000" w:rsidRPr="00000000">
        <w:fldChar w:fldCharType="end"/>
      </w:r>
      <w:r w:rsidDel="00000000" w:rsidR="00000000" w:rsidRPr="00000000">
        <w:rPr>
          <w:color w:val="231f20"/>
          <w:rtl w:val="0"/>
        </w:rPr>
        <w:t xml:space="preserve">Zimmerman, J. (2017, February 24). Harold Wechsler and the myth of meritocracy. The C          </w:t>
        <w:tab/>
        <w:t xml:space="preserve">hronicle of Higher Education. Retrieved from</w:t>
      </w:r>
      <w:hyperlink r:id="rId44">
        <w:r w:rsidDel="00000000" w:rsidR="00000000" w:rsidRPr="00000000">
          <w:rPr>
            <w:color w:val="231f20"/>
            <w:rtl w:val="0"/>
          </w:rPr>
          <w:t xml:space="preserve"> </w:t>
        </w:r>
      </w:hyperlink>
      <w:r w:rsidDel="00000000" w:rsidR="00000000" w:rsidRPr="00000000">
        <w:fldChar w:fldCharType="begin"/>
        <w:instrText xml:space="preserve"> HYPERLINK "http://www.chronicle.com/article/Harold-%09Wechslerthe-Myth/239311" </w:instrText>
        <w:fldChar w:fldCharType="separate"/>
      </w:r>
      <w:r w:rsidDel="00000000" w:rsidR="00000000" w:rsidRPr="00000000">
        <w:rPr>
          <w:color w:val="1155cc"/>
          <w:u w:val="single"/>
          <w:rtl w:val="0"/>
        </w:rPr>
        <w:t xml:space="preserve">http://www.chronicle.com/article/Harold-</w:t>
        <w:tab/>
        <w:t xml:space="preserve">Wechslerthe-Myth/239311</w:t>
      </w:r>
    </w:p>
    <w:p w:rsidR="00000000" w:rsidDel="00000000" w:rsidP="00000000" w:rsidRDefault="00000000" w:rsidRPr="00000000" w14:paraId="00000369">
      <w:pPr>
        <w:ind w:left="720" w:hanging="720"/>
        <w:rPr/>
      </w:pPr>
      <w:r w:rsidDel="00000000" w:rsidR="00000000" w:rsidRPr="00000000">
        <w:fldChar w:fldCharType="end"/>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www.jewishvirtuallibrary.org/jsource/antisemitism/" TargetMode="External"/><Relationship Id="rId20" Type="http://schemas.openxmlformats.org/officeDocument/2006/relationships/hyperlink" Target="http://dq.cde.ca.gov/dataquest/" TargetMode="External"/><Relationship Id="rId42" Type="http://schemas.openxmlformats.org/officeDocument/2006/relationships/hyperlink" Target="http://www.huffingtonpost.com/entry/bill-maher-donald-t" TargetMode="External"/><Relationship Id="rId41" Type="http://schemas.openxmlformats.org/officeDocument/2006/relationships/hyperlink" Target="http://www.pewresearch.org/fact-tank/2016/06/01/10-facts-about-atheists/" TargetMode="External"/><Relationship Id="rId22" Type="http://schemas.openxmlformats.org/officeDocument/2006/relationships/hyperlink" Target="http://www.cdc.gov/injury/wisqars/index.html" TargetMode="External"/><Relationship Id="rId44" Type="http://schemas.openxmlformats.org/officeDocument/2006/relationships/hyperlink" Target="http://www.chronicle.com/article/Harold-%09Wechslerthe-Myth/239311" TargetMode="External"/><Relationship Id="rId21" Type="http://schemas.openxmlformats.org/officeDocument/2006/relationships/hyperlink" Target="http://dq.cde.ca.gov/dataquest/" TargetMode="External"/><Relationship Id="rId43" Type="http://schemas.openxmlformats.org/officeDocument/2006/relationships/hyperlink" Target="http://www.huffingtonpost.com/entry/bill-maher-donald-t" TargetMode="External"/><Relationship Id="rId24" Type="http://schemas.openxmlformats.org/officeDocument/2006/relationships/hyperlink" Target="https://www.ncd.gov/sites/default/files/NCD_Mental_Health_Report_508.pdf" TargetMode="External"/><Relationship Id="rId23" Type="http://schemas.openxmlformats.org/officeDocument/2006/relationships/hyperlink" Target="https://www.ncd.gov/sites/default/files/NCD_Mental_Health_Report_508.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zproxy.losrios.edu/login?url=https://search.ebscohost.com/login.aspx?direct=true&amp;db=eric&amp;AN=EJ1018563&amp;site=eds-live&amp;scope=site" TargetMode="External"/><Relationship Id="rId26" Type="http://schemas.openxmlformats.org/officeDocument/2006/relationships/hyperlink" Target="http://williamsinstitute.law.ucla.edu/wp-content/uploads/Badgett-Sears-Lau-Ho-Bias-in-" TargetMode="External"/><Relationship Id="rId25" Type="http://schemas.openxmlformats.org/officeDocument/2006/relationships/hyperlink" Target="http://williamsinstitute.law.ucla.edu/wp-content/uploads/Badgett-Sears-Lau-Ho-Bias-in-" TargetMode="External"/><Relationship Id="rId28" Type="http://schemas.openxmlformats.org/officeDocument/2006/relationships/hyperlink" Target="http://www.gallup.com/poll/153161/unemployment-february.aspx" TargetMode="External"/><Relationship Id="rId27" Type="http://schemas.openxmlformats.org/officeDocument/2006/relationships/hyperlink" Target="http://www.manhattan-institute.org/pdf/ewp_08.pdf" TargetMode="External"/><Relationship Id="rId5" Type="http://schemas.openxmlformats.org/officeDocument/2006/relationships/styles" Target="styles.xml"/><Relationship Id="rId6" Type="http://schemas.openxmlformats.org/officeDocument/2006/relationships/hyperlink" Target="https://ezproxy.losrios.edu/login?url=https://search.ebscohost.com/login.aspx?direct=true&amp;db=eric&amp;AN=ED439625&amp;site=eds-live&amp;scope=site" TargetMode="External"/><Relationship Id="rId29" Type="http://schemas.openxmlformats.org/officeDocument/2006/relationships/hyperlink" Target="http://colleges.usnews.rankingsandreviews.com/best-" TargetMode="External"/><Relationship Id="rId7" Type="http://schemas.openxmlformats.org/officeDocument/2006/relationships/hyperlink" Target="https://ezproxy.losrios.edu/login?url=https://search.ebscohost.com/login.aspx?direct=true&amp;db=eric&amp;AN=EJ861254&amp;site=eds-live&amp;scope=site" TargetMode="External"/><Relationship Id="rId8" Type="http://schemas.openxmlformats.org/officeDocument/2006/relationships/hyperlink" Target="https://ezproxy.losrios.edu/login?url=https://search.ebscohost.com/login.aspx?direct=true&amp;db=eric&amp;AN=ED444397&amp;site=eds-live&amp;scope=site" TargetMode="External"/><Relationship Id="rId31" Type="http://schemas.openxmlformats.org/officeDocument/2006/relationships/hyperlink" Target="http://www.acenet.edu/news-room/Pages/Higher-Ed-Spotlight-Pathways-Pipelines-and-Institutional-Leadership.aspx" TargetMode="External"/><Relationship Id="rId30" Type="http://schemas.openxmlformats.org/officeDocument/2006/relationships/hyperlink" Target="http://colleges.usnews.rankingsandreviews.com/best-" TargetMode="External"/><Relationship Id="rId11" Type="http://schemas.openxmlformats.org/officeDocument/2006/relationships/hyperlink" Target="https://lincs.ed.gov/sites/default/files/ELL_Increasing_Rigor_508.pdf" TargetMode="External"/><Relationship Id="rId33" Type="http://schemas.openxmlformats.org/officeDocument/2006/relationships/hyperlink" Target="https://iwpr.org/wp-content/uploads/2017/09/C460_Single-Mothers-Briefing-Paper-8.21.17-final.pdf" TargetMode="External"/><Relationship Id="rId10" Type="http://schemas.openxmlformats.org/officeDocument/2006/relationships/hyperlink" Target="https://ezproxy.losrios.edu/login?url=https://search.ebscohost.com/login.aspx?direct=true&amp;db=edsdoj&amp;AN=edsdoj.68ba8236f194f2087ccefd092e3ce1b&amp;site=eds-live&amp;scope=site" TargetMode="External"/><Relationship Id="rId32" Type="http://schemas.openxmlformats.org/officeDocument/2006/relationships/hyperlink" Target="http://www.acenet.edu/news-room/Pages/Higher-Ed-Spotlight-Pathways-Pipelines-and-Institutional-Leadership.aspx" TargetMode="External"/><Relationship Id="rId13" Type="http://schemas.openxmlformats.org/officeDocument/2006/relationships/hyperlink" Target="https://ezproxy.losrios.edu/login?url=https://search.ebscohost.com/login.aspx?direct=true&amp;db=eric&amp;AN=ED533605&amp;site=eds-live&amp;scope=site" TargetMode="External"/><Relationship Id="rId35" Type="http://schemas.openxmlformats.org/officeDocument/2006/relationships/hyperlink" Target="https://www.bjs.gov/content/pub/pdf/ccsvsftr.pdf" TargetMode="External"/><Relationship Id="rId12" Type="http://schemas.openxmlformats.org/officeDocument/2006/relationships/hyperlink" Target="https://ezproxy.losrios.edu/login?url=https://search.ebscohost.com/login.aspx?direct=true&amp;db=eric&amp;AN=EJ972305&amp;site=eds-live&amp;scope=site" TargetMode="External"/><Relationship Id="rId34" Type="http://schemas.openxmlformats.org/officeDocument/2006/relationships/hyperlink" Target="https://iwpr.org/wp-content/uploads/2017/09/C460_Single-Mothers-Briefing-Paper-8.21.17-final.pdf" TargetMode="External"/><Relationship Id="rId15" Type="http://schemas.openxmlformats.org/officeDocument/2006/relationships/hyperlink" Target="https://www.sciencedirect.com/science/article/pii/S0190740911000648?via%3Dihub#bb0150" TargetMode="External"/><Relationship Id="rId37" Type="http://schemas.openxmlformats.org/officeDocument/2006/relationships/hyperlink" Target="http://files.eric.ed.gov/fulltext/EJ759654.pdf" TargetMode="External"/><Relationship Id="rId14" Type="http://schemas.openxmlformats.org/officeDocument/2006/relationships/hyperlink" Target="https://ezproxy.losrios.edu/login?url=https://search.ebscohost.com/login.aspx?direct=true&amp;db=ehh&amp;AN=47115021&amp;site=eds-live&amp;scope=site" TargetMode="External"/><Relationship Id="rId36" Type="http://schemas.openxmlformats.org/officeDocument/2006/relationships/hyperlink" Target="http://diverseeducation.com/article/78225/" TargetMode="External"/><Relationship Id="rId17" Type="http://schemas.openxmlformats.org/officeDocument/2006/relationships/hyperlink" Target="https://www.sciencedirect.com/science/article/pii/S0190740911000648?via=ihub" TargetMode="External"/><Relationship Id="rId39" Type="http://schemas.openxmlformats.org/officeDocument/2006/relationships/hyperlink" Target="http://www.nydailynews.com/new-york/manhattan/series-swastika-graffiti-" TargetMode="External"/><Relationship Id="rId16" Type="http://schemas.openxmlformats.org/officeDocument/2006/relationships/hyperlink" Target="https://www.sciencedirect.com/science/article/pii/S0190740911000648?via%3Dihub#bb0190" TargetMode="External"/><Relationship Id="rId38" Type="http://schemas.openxmlformats.org/officeDocument/2006/relationships/hyperlink" Target="http://www.huffingtonpost.com/entry/americas-schools-%20have-been-hit-with-bigotry-and-anti-semitism-since-election-day_us_582f5c86e4b099512f82b5e4" TargetMode="External"/><Relationship Id="rId19" Type="http://schemas.openxmlformats.org/officeDocument/2006/relationships/hyperlink" Target="https://www.sciencedirect.com/science/article/pii/S0190740911000648?via%3Dihub#bbb0190" TargetMode="External"/><Relationship Id="rId18" Type="http://schemas.openxmlformats.org/officeDocument/2006/relationships/hyperlink" Target="https://www.sciencedirect.com/science/article/pii/S0190740911000648?via=i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